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A6156" w14:textId="035FDE5D" w:rsidR="002E3D08" w:rsidRPr="00EB2995" w:rsidRDefault="002E3D08" w:rsidP="00137BA9">
      <w:pPr>
        <w:tabs>
          <w:tab w:val="left" w:pos="3119"/>
        </w:tabs>
        <w:rPr>
          <w:rFonts w:cs="Arial"/>
          <w:szCs w:val="22"/>
        </w:rPr>
      </w:pPr>
    </w:p>
    <w:p w14:paraId="274BCD61" w14:textId="77777777" w:rsidR="00714EF5" w:rsidRPr="00EB2995" w:rsidRDefault="00714EF5">
      <w:pPr>
        <w:rPr>
          <w:rFonts w:cs="Arial"/>
          <w:szCs w:val="22"/>
        </w:rPr>
      </w:pPr>
    </w:p>
    <w:tbl>
      <w:tblPr>
        <w:tblW w:w="5000" w:type="pct"/>
        <w:tblLayout w:type="fixed"/>
        <w:tblCellMar>
          <w:left w:w="0" w:type="dxa"/>
          <w:right w:w="0" w:type="dxa"/>
        </w:tblCellMar>
        <w:tblLook w:val="01E0" w:firstRow="1" w:lastRow="1" w:firstColumn="1" w:lastColumn="1" w:noHBand="0" w:noVBand="0"/>
      </w:tblPr>
      <w:tblGrid>
        <w:gridCol w:w="1917"/>
        <w:gridCol w:w="635"/>
        <w:gridCol w:w="1210"/>
        <w:gridCol w:w="3030"/>
        <w:gridCol w:w="305"/>
        <w:gridCol w:w="2542"/>
      </w:tblGrid>
      <w:tr w:rsidR="008C7008" w:rsidRPr="00EB2995" w14:paraId="25679F80" w14:textId="77777777" w:rsidTr="30F99667">
        <w:tc>
          <w:tcPr>
            <w:tcW w:w="9639" w:type="dxa"/>
            <w:gridSpan w:val="6"/>
          </w:tcPr>
          <w:p w14:paraId="5ADB2D59" w14:textId="7E41895D" w:rsidR="008C7008" w:rsidRPr="00EB2995" w:rsidRDefault="008C7008">
            <w:pPr>
              <w:jc w:val="center"/>
              <w:rPr>
                <w:rFonts w:cs="Arial"/>
                <w:szCs w:val="22"/>
              </w:rPr>
            </w:pPr>
          </w:p>
        </w:tc>
      </w:tr>
      <w:tr w:rsidR="008C7008" w:rsidRPr="00EB2995" w14:paraId="64C6B394" w14:textId="77777777" w:rsidTr="30F99667">
        <w:trPr>
          <w:trHeight w:hRule="exact" w:val="198"/>
        </w:trPr>
        <w:tc>
          <w:tcPr>
            <w:tcW w:w="2552" w:type="dxa"/>
            <w:gridSpan w:val="2"/>
            <w:vMerge w:val="restart"/>
          </w:tcPr>
          <w:p w14:paraId="135EC81F" w14:textId="77777777" w:rsidR="008C7008" w:rsidRPr="00EB2995" w:rsidRDefault="00BB30C9" w:rsidP="008C7008">
            <w:pPr>
              <w:rPr>
                <w:rFonts w:cs="Arial"/>
                <w:szCs w:val="22"/>
              </w:rPr>
            </w:pPr>
            <w:r w:rsidRPr="00EB2995">
              <w:rPr>
                <w:rFonts w:cs="Arial"/>
                <w:noProof/>
                <w:szCs w:val="22"/>
              </w:rPr>
              <w:drawing>
                <wp:inline distT="0" distB="0" distL="0" distR="0" wp14:anchorId="6337A02A" wp14:editId="7F9E99C5">
                  <wp:extent cx="1257300" cy="1038225"/>
                  <wp:effectExtent l="0" t="0" r="0" b="9525"/>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tc>
        <w:tc>
          <w:tcPr>
            <w:tcW w:w="4545" w:type="dxa"/>
            <w:gridSpan w:val="3"/>
          </w:tcPr>
          <w:p w14:paraId="362FFFD7" w14:textId="77777777" w:rsidR="008C7008" w:rsidRPr="00EB2995" w:rsidRDefault="008C7008" w:rsidP="008C7008">
            <w:pPr>
              <w:rPr>
                <w:rFonts w:cs="Arial"/>
                <w:szCs w:val="22"/>
              </w:rPr>
            </w:pPr>
          </w:p>
        </w:tc>
        <w:tc>
          <w:tcPr>
            <w:tcW w:w="2542" w:type="dxa"/>
            <w:vMerge w:val="restart"/>
            <w:shd w:val="clear" w:color="auto" w:fill="auto"/>
          </w:tcPr>
          <w:p w14:paraId="6A76A5E2" w14:textId="77777777" w:rsidR="008C7008" w:rsidRPr="00EB2995" w:rsidRDefault="008C7008" w:rsidP="008C7008">
            <w:pPr>
              <w:tabs>
                <w:tab w:val="num" w:pos="720"/>
              </w:tabs>
              <w:ind w:left="360"/>
              <w:rPr>
                <w:rFonts w:cs="Arial"/>
                <w:szCs w:val="22"/>
              </w:rPr>
            </w:pPr>
            <w:bookmarkStart w:id="0" w:name="sublogo"/>
            <w:bookmarkEnd w:id="0"/>
            <w:r w:rsidRPr="00EB2995">
              <w:rPr>
                <w:rFonts w:cs="Arial"/>
                <w:szCs w:val="22"/>
              </w:rPr>
              <w:tab/>
            </w:r>
            <w:r w:rsidR="007971E7" w:rsidRPr="00EB2995">
              <w:rPr>
                <w:rFonts w:cs="Arial"/>
                <w:szCs w:val="22"/>
              </w:rPr>
              <w:t xml:space="preserve"> </w:t>
            </w:r>
          </w:p>
        </w:tc>
      </w:tr>
      <w:tr w:rsidR="008C7008" w:rsidRPr="00EB2995" w14:paraId="3ADE74D5" w14:textId="77777777" w:rsidTr="30F99667">
        <w:tc>
          <w:tcPr>
            <w:tcW w:w="2552" w:type="dxa"/>
            <w:gridSpan w:val="2"/>
            <w:vMerge/>
          </w:tcPr>
          <w:p w14:paraId="35E424DC" w14:textId="77777777" w:rsidR="008C7008" w:rsidRPr="00EB2995" w:rsidRDefault="008C7008" w:rsidP="008C7008">
            <w:pPr>
              <w:rPr>
                <w:rFonts w:cs="Arial"/>
                <w:szCs w:val="22"/>
              </w:rPr>
            </w:pPr>
          </w:p>
        </w:tc>
        <w:tc>
          <w:tcPr>
            <w:tcW w:w="4240" w:type="dxa"/>
            <w:gridSpan w:val="2"/>
          </w:tcPr>
          <w:p w14:paraId="0C66DB93" w14:textId="3CD7CA60" w:rsidR="008C7008" w:rsidRPr="00EB2995" w:rsidRDefault="00644D22" w:rsidP="008C7008">
            <w:pPr>
              <w:rPr>
                <w:rFonts w:cs="Arial"/>
                <w:noProof/>
                <w:szCs w:val="22"/>
              </w:rPr>
            </w:pPr>
            <w:r>
              <w:rPr>
                <w:rFonts w:cs="Arial"/>
                <w:noProof/>
                <w:szCs w:val="22"/>
              </w:rPr>
              <w:t>Sacha King-Botha</w:t>
            </w:r>
          </w:p>
        </w:tc>
        <w:tc>
          <w:tcPr>
            <w:tcW w:w="305" w:type="dxa"/>
            <w:shd w:val="clear" w:color="auto" w:fill="auto"/>
          </w:tcPr>
          <w:p w14:paraId="61024D19" w14:textId="77777777" w:rsidR="008C7008" w:rsidRPr="00EB2995" w:rsidRDefault="008C7008" w:rsidP="008C7008">
            <w:pPr>
              <w:rPr>
                <w:rFonts w:cs="Arial"/>
                <w:szCs w:val="22"/>
              </w:rPr>
            </w:pPr>
          </w:p>
        </w:tc>
        <w:tc>
          <w:tcPr>
            <w:tcW w:w="2542" w:type="dxa"/>
            <w:vMerge/>
          </w:tcPr>
          <w:p w14:paraId="3054A8DA" w14:textId="77777777" w:rsidR="008C7008" w:rsidRPr="00EB2995" w:rsidRDefault="008C7008" w:rsidP="008C7008">
            <w:pPr>
              <w:rPr>
                <w:rFonts w:cs="Arial"/>
                <w:szCs w:val="22"/>
              </w:rPr>
            </w:pPr>
          </w:p>
        </w:tc>
      </w:tr>
      <w:tr w:rsidR="008C7008" w:rsidRPr="00EB2995" w14:paraId="1C812FDB" w14:textId="77777777" w:rsidTr="30F99667">
        <w:tc>
          <w:tcPr>
            <w:tcW w:w="2552" w:type="dxa"/>
            <w:gridSpan w:val="2"/>
            <w:vMerge/>
          </w:tcPr>
          <w:p w14:paraId="0334EDB8" w14:textId="77777777" w:rsidR="008C7008" w:rsidRPr="00EB2995" w:rsidRDefault="008C7008" w:rsidP="008C7008">
            <w:pPr>
              <w:rPr>
                <w:rFonts w:cs="Arial"/>
                <w:szCs w:val="22"/>
              </w:rPr>
            </w:pPr>
          </w:p>
        </w:tc>
        <w:tc>
          <w:tcPr>
            <w:tcW w:w="4240" w:type="dxa"/>
            <w:gridSpan w:val="2"/>
          </w:tcPr>
          <w:p w14:paraId="20905342" w14:textId="654C4C53" w:rsidR="008C7008" w:rsidRPr="00EB2995" w:rsidRDefault="00B63163" w:rsidP="008C7008">
            <w:pPr>
              <w:rPr>
                <w:rFonts w:cs="Arial"/>
                <w:noProof/>
                <w:szCs w:val="22"/>
              </w:rPr>
            </w:pPr>
            <w:r w:rsidRPr="00EB2995">
              <w:rPr>
                <w:rFonts w:cs="Arial"/>
                <w:spacing w:val="-1"/>
                <w:szCs w:val="22"/>
              </w:rPr>
              <w:t>Army Comrcl-</w:t>
            </w:r>
            <w:r w:rsidR="005A2939">
              <w:rPr>
                <w:rFonts w:cs="Arial"/>
                <w:spacing w:val="-1"/>
                <w:szCs w:val="22"/>
              </w:rPr>
              <w:t>Apprenticps-C2a</w:t>
            </w:r>
          </w:p>
        </w:tc>
        <w:tc>
          <w:tcPr>
            <w:tcW w:w="305" w:type="dxa"/>
            <w:shd w:val="clear" w:color="auto" w:fill="auto"/>
          </w:tcPr>
          <w:p w14:paraId="5BD6D349" w14:textId="77777777" w:rsidR="008C7008" w:rsidRPr="00EB2995" w:rsidRDefault="008C7008" w:rsidP="008C7008">
            <w:pPr>
              <w:rPr>
                <w:rFonts w:cs="Arial"/>
                <w:szCs w:val="22"/>
              </w:rPr>
            </w:pPr>
          </w:p>
        </w:tc>
        <w:tc>
          <w:tcPr>
            <w:tcW w:w="2542" w:type="dxa"/>
            <w:vMerge/>
          </w:tcPr>
          <w:p w14:paraId="5B746CDD" w14:textId="77777777" w:rsidR="008C7008" w:rsidRPr="00EB2995" w:rsidRDefault="008C7008" w:rsidP="008C7008">
            <w:pPr>
              <w:rPr>
                <w:rFonts w:cs="Arial"/>
                <w:szCs w:val="22"/>
              </w:rPr>
            </w:pPr>
          </w:p>
        </w:tc>
      </w:tr>
      <w:tr w:rsidR="008C7008" w:rsidRPr="00EB2995" w14:paraId="123BD0F7" w14:textId="77777777" w:rsidTr="30F99667">
        <w:tc>
          <w:tcPr>
            <w:tcW w:w="2552" w:type="dxa"/>
            <w:gridSpan w:val="2"/>
            <w:vMerge/>
          </w:tcPr>
          <w:p w14:paraId="2315A8AC" w14:textId="77777777" w:rsidR="008C7008" w:rsidRPr="00EB2995" w:rsidRDefault="008C7008" w:rsidP="008C7008">
            <w:pPr>
              <w:rPr>
                <w:rFonts w:cs="Arial"/>
                <w:szCs w:val="22"/>
              </w:rPr>
            </w:pPr>
          </w:p>
        </w:tc>
        <w:tc>
          <w:tcPr>
            <w:tcW w:w="4240" w:type="dxa"/>
            <w:gridSpan w:val="2"/>
          </w:tcPr>
          <w:p w14:paraId="10F4863C" w14:textId="77777777" w:rsidR="008C7008" w:rsidRPr="00EB2995" w:rsidRDefault="008C7008" w:rsidP="008C7008">
            <w:pPr>
              <w:rPr>
                <w:rFonts w:cs="Arial"/>
                <w:szCs w:val="22"/>
              </w:rPr>
            </w:pPr>
          </w:p>
        </w:tc>
        <w:tc>
          <w:tcPr>
            <w:tcW w:w="305" w:type="dxa"/>
            <w:shd w:val="clear" w:color="auto" w:fill="auto"/>
          </w:tcPr>
          <w:p w14:paraId="0FCE64AC" w14:textId="77777777" w:rsidR="008C7008" w:rsidRPr="00EB2995" w:rsidRDefault="008C7008" w:rsidP="008C7008">
            <w:pPr>
              <w:rPr>
                <w:rFonts w:cs="Arial"/>
                <w:szCs w:val="22"/>
              </w:rPr>
            </w:pPr>
          </w:p>
        </w:tc>
        <w:tc>
          <w:tcPr>
            <w:tcW w:w="2542" w:type="dxa"/>
            <w:vMerge/>
          </w:tcPr>
          <w:p w14:paraId="7BF8C8C9" w14:textId="77777777" w:rsidR="008C7008" w:rsidRPr="00EB2995" w:rsidRDefault="008C7008" w:rsidP="008C7008">
            <w:pPr>
              <w:rPr>
                <w:rFonts w:cs="Arial"/>
                <w:szCs w:val="22"/>
              </w:rPr>
            </w:pPr>
          </w:p>
        </w:tc>
      </w:tr>
      <w:tr w:rsidR="008C7008" w:rsidRPr="00EB2995" w14:paraId="0CC62F1D" w14:textId="77777777" w:rsidTr="30F99667">
        <w:trPr>
          <w:trHeight w:val="974"/>
        </w:trPr>
        <w:tc>
          <w:tcPr>
            <w:tcW w:w="2552" w:type="dxa"/>
            <w:gridSpan w:val="2"/>
            <w:vMerge/>
          </w:tcPr>
          <w:p w14:paraId="1BCC56A5" w14:textId="77777777" w:rsidR="008C7008" w:rsidRPr="00EB2995" w:rsidRDefault="008C7008" w:rsidP="008C7008">
            <w:pPr>
              <w:rPr>
                <w:rFonts w:cs="Arial"/>
                <w:szCs w:val="22"/>
              </w:rPr>
            </w:pPr>
          </w:p>
        </w:tc>
        <w:tc>
          <w:tcPr>
            <w:tcW w:w="4240" w:type="dxa"/>
            <w:gridSpan w:val="2"/>
          </w:tcPr>
          <w:p w14:paraId="0924B34A" w14:textId="07FED801" w:rsidR="008C7008" w:rsidRPr="00EB2995" w:rsidRDefault="00B63163" w:rsidP="008C7008">
            <w:pPr>
              <w:rPr>
                <w:rFonts w:cs="Arial"/>
                <w:noProof/>
                <w:szCs w:val="22"/>
              </w:rPr>
            </w:pPr>
            <w:r w:rsidRPr="00EB2995">
              <w:rPr>
                <w:rFonts w:cs="Arial"/>
                <w:noProof/>
                <w:szCs w:val="22"/>
              </w:rPr>
              <w:t>IDL 437, Zone 8, 2</w:t>
            </w:r>
            <w:r w:rsidRPr="00EB2995">
              <w:rPr>
                <w:rFonts w:cs="Arial"/>
                <w:noProof/>
                <w:szCs w:val="22"/>
                <w:vertAlign w:val="superscript"/>
              </w:rPr>
              <w:t>nd</w:t>
            </w:r>
            <w:r w:rsidRPr="00EB2995">
              <w:rPr>
                <w:rFonts w:cs="Arial"/>
                <w:noProof/>
                <w:szCs w:val="22"/>
              </w:rPr>
              <w:t xml:space="preserve"> Floor, Ramillies Bldg</w:t>
            </w:r>
          </w:p>
          <w:p w14:paraId="5FFECBF6" w14:textId="7E85DE2F" w:rsidR="008C7008" w:rsidRPr="00EB2995" w:rsidRDefault="00B63163" w:rsidP="008C7008">
            <w:pPr>
              <w:rPr>
                <w:rFonts w:cs="Arial"/>
                <w:noProof/>
                <w:szCs w:val="22"/>
              </w:rPr>
            </w:pPr>
            <w:r w:rsidRPr="00EB2995">
              <w:rPr>
                <w:rFonts w:cs="Arial"/>
                <w:noProof/>
                <w:szCs w:val="22"/>
              </w:rPr>
              <w:t>Army HQ, Marlborough Lines, Monxton Rd</w:t>
            </w:r>
          </w:p>
          <w:p w14:paraId="4CE39168" w14:textId="14F158B2" w:rsidR="008C7008" w:rsidRPr="00EB2995" w:rsidRDefault="00B63163" w:rsidP="008C7008">
            <w:pPr>
              <w:tabs>
                <w:tab w:val="left" w:pos="1985"/>
                <w:tab w:val="right" w:pos="6804"/>
              </w:tabs>
              <w:spacing w:line="146" w:lineRule="atLeast"/>
              <w:rPr>
                <w:rFonts w:cs="Arial"/>
                <w:noProof/>
                <w:szCs w:val="22"/>
              </w:rPr>
            </w:pPr>
            <w:r w:rsidRPr="00EB2995">
              <w:rPr>
                <w:rFonts w:cs="Arial"/>
                <w:noProof/>
                <w:szCs w:val="22"/>
              </w:rPr>
              <w:t>Andover, H</w:t>
            </w:r>
            <w:r w:rsidR="00C328F0" w:rsidRPr="00EB2995">
              <w:rPr>
                <w:rFonts w:cs="Arial"/>
                <w:noProof/>
                <w:szCs w:val="22"/>
              </w:rPr>
              <w:t>an</w:t>
            </w:r>
            <w:r w:rsidRPr="00EB2995">
              <w:rPr>
                <w:rFonts w:cs="Arial"/>
                <w:noProof/>
                <w:szCs w:val="22"/>
              </w:rPr>
              <w:t>ts, SP11 8HJ</w:t>
            </w:r>
          </w:p>
          <w:p w14:paraId="514E11FB" w14:textId="77777777" w:rsidR="008C7008" w:rsidRPr="00EB2995" w:rsidRDefault="008C7008" w:rsidP="008C7008">
            <w:pPr>
              <w:tabs>
                <w:tab w:val="left" w:pos="1985"/>
                <w:tab w:val="right" w:pos="6804"/>
              </w:tabs>
              <w:spacing w:line="146" w:lineRule="atLeast"/>
              <w:rPr>
                <w:rFonts w:cs="Arial"/>
                <w:noProof/>
                <w:szCs w:val="22"/>
              </w:rPr>
            </w:pPr>
          </w:p>
          <w:p w14:paraId="3B14A3CC" w14:textId="2E401F8C" w:rsidR="008C7008" w:rsidRPr="00EB2995" w:rsidRDefault="008C7008" w:rsidP="008C7008">
            <w:pPr>
              <w:tabs>
                <w:tab w:val="left" w:pos="1985"/>
                <w:tab w:val="right" w:pos="6804"/>
              </w:tabs>
              <w:spacing w:line="146" w:lineRule="atLeast"/>
              <w:rPr>
                <w:rFonts w:cs="Arial"/>
                <w:noProof/>
                <w:szCs w:val="22"/>
              </w:rPr>
            </w:pPr>
            <w:r w:rsidRPr="00EB2995">
              <w:rPr>
                <w:rFonts w:cs="Arial"/>
                <w:noProof/>
                <w:szCs w:val="22"/>
              </w:rPr>
              <w:t xml:space="preserve">Tel: </w:t>
            </w:r>
            <w:r w:rsidR="005A2939">
              <w:rPr>
                <w:rFonts w:cs="Arial"/>
                <w:noProof/>
                <w:szCs w:val="22"/>
              </w:rPr>
              <w:t>+443001606502</w:t>
            </w:r>
          </w:p>
        </w:tc>
        <w:tc>
          <w:tcPr>
            <w:tcW w:w="305" w:type="dxa"/>
            <w:vMerge w:val="restart"/>
            <w:shd w:val="clear" w:color="auto" w:fill="auto"/>
          </w:tcPr>
          <w:p w14:paraId="21DCAC3E" w14:textId="77777777" w:rsidR="008C7008" w:rsidRPr="00EB2995" w:rsidRDefault="008C7008" w:rsidP="008C7008">
            <w:pPr>
              <w:rPr>
                <w:rFonts w:cs="Arial"/>
                <w:szCs w:val="22"/>
              </w:rPr>
            </w:pPr>
          </w:p>
        </w:tc>
        <w:tc>
          <w:tcPr>
            <w:tcW w:w="2542" w:type="dxa"/>
            <w:vMerge/>
          </w:tcPr>
          <w:p w14:paraId="29C885EA" w14:textId="77777777" w:rsidR="008C7008" w:rsidRPr="00EB2995" w:rsidRDefault="008C7008" w:rsidP="008C7008">
            <w:pPr>
              <w:rPr>
                <w:rFonts w:cs="Arial"/>
                <w:szCs w:val="22"/>
              </w:rPr>
            </w:pPr>
          </w:p>
        </w:tc>
      </w:tr>
      <w:tr w:rsidR="008C7008" w:rsidRPr="00EB2995" w14:paraId="776A4ACD" w14:textId="77777777" w:rsidTr="30F99667">
        <w:trPr>
          <w:trHeight w:val="141"/>
        </w:trPr>
        <w:tc>
          <w:tcPr>
            <w:tcW w:w="2552" w:type="dxa"/>
            <w:gridSpan w:val="2"/>
            <w:vMerge/>
          </w:tcPr>
          <w:p w14:paraId="2A0A1B7E" w14:textId="77777777" w:rsidR="008C7008" w:rsidRPr="00EB2995" w:rsidRDefault="008C7008" w:rsidP="008C7008">
            <w:pPr>
              <w:rPr>
                <w:rFonts w:cs="Arial"/>
                <w:szCs w:val="22"/>
              </w:rPr>
            </w:pPr>
          </w:p>
        </w:tc>
        <w:tc>
          <w:tcPr>
            <w:tcW w:w="4240" w:type="dxa"/>
            <w:gridSpan w:val="2"/>
          </w:tcPr>
          <w:p w14:paraId="60CD6DD7" w14:textId="6255FC58" w:rsidR="008C7008" w:rsidRPr="00EB2995" w:rsidRDefault="008C7008" w:rsidP="008C7008">
            <w:pPr>
              <w:tabs>
                <w:tab w:val="left" w:pos="1985"/>
                <w:tab w:val="right" w:pos="6804"/>
              </w:tabs>
              <w:spacing w:line="146" w:lineRule="atLeast"/>
              <w:rPr>
                <w:rFonts w:cs="Arial"/>
                <w:szCs w:val="22"/>
              </w:rPr>
            </w:pPr>
            <w:r w:rsidRPr="00EB2995">
              <w:rPr>
                <w:rFonts w:cs="Arial"/>
                <w:szCs w:val="22"/>
              </w:rPr>
              <w:t xml:space="preserve">Email: </w:t>
            </w:r>
            <w:hyperlink r:id="rId13" w:history="1">
              <w:r w:rsidR="005A2939" w:rsidRPr="00AA21C8">
                <w:rPr>
                  <w:rStyle w:val="Hyperlink"/>
                </w:rPr>
                <w:t>Sacha.King-Botha100@mod.gov.uk</w:t>
              </w:r>
            </w:hyperlink>
            <w:r w:rsidR="009D236E">
              <w:t xml:space="preserve"> </w:t>
            </w:r>
          </w:p>
        </w:tc>
        <w:tc>
          <w:tcPr>
            <w:tcW w:w="305" w:type="dxa"/>
            <w:vMerge/>
          </w:tcPr>
          <w:p w14:paraId="43FBAC5E" w14:textId="77777777" w:rsidR="008C7008" w:rsidRPr="00EB2995" w:rsidRDefault="008C7008" w:rsidP="008C7008">
            <w:pPr>
              <w:rPr>
                <w:rFonts w:cs="Arial"/>
                <w:szCs w:val="22"/>
              </w:rPr>
            </w:pPr>
          </w:p>
        </w:tc>
        <w:tc>
          <w:tcPr>
            <w:tcW w:w="2542" w:type="dxa"/>
            <w:vMerge/>
          </w:tcPr>
          <w:p w14:paraId="29107521" w14:textId="77777777" w:rsidR="008C7008" w:rsidRPr="00EB2995" w:rsidRDefault="008C7008" w:rsidP="008C7008">
            <w:pPr>
              <w:rPr>
                <w:rFonts w:cs="Arial"/>
                <w:szCs w:val="22"/>
              </w:rPr>
            </w:pPr>
          </w:p>
        </w:tc>
      </w:tr>
      <w:tr w:rsidR="008C7008" w:rsidRPr="00EB2995" w14:paraId="67CC06FF" w14:textId="77777777" w:rsidTr="30F99667">
        <w:trPr>
          <w:cantSplit/>
          <w:trHeight w:hRule="exact" w:val="318"/>
        </w:trPr>
        <w:tc>
          <w:tcPr>
            <w:tcW w:w="2552" w:type="dxa"/>
            <w:gridSpan w:val="2"/>
            <w:tcBorders>
              <w:bottom w:val="single" w:sz="4" w:space="0" w:color="auto"/>
            </w:tcBorders>
          </w:tcPr>
          <w:p w14:paraId="43C4962E" w14:textId="77777777" w:rsidR="008C7008" w:rsidRPr="00EB2995" w:rsidRDefault="008C7008" w:rsidP="008C7008">
            <w:pPr>
              <w:rPr>
                <w:rFonts w:cs="Arial"/>
                <w:szCs w:val="22"/>
              </w:rPr>
            </w:pPr>
          </w:p>
        </w:tc>
        <w:tc>
          <w:tcPr>
            <w:tcW w:w="4240" w:type="dxa"/>
            <w:gridSpan w:val="2"/>
            <w:tcBorders>
              <w:bottom w:val="single" w:sz="4" w:space="0" w:color="auto"/>
            </w:tcBorders>
          </w:tcPr>
          <w:p w14:paraId="67C2385A"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0F8C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02D606B5" w14:textId="77777777" w:rsidR="008C7008" w:rsidRPr="00EB2995" w:rsidRDefault="008C7008" w:rsidP="008C7008">
            <w:pPr>
              <w:rPr>
                <w:rFonts w:cs="Arial"/>
                <w:szCs w:val="22"/>
              </w:rPr>
            </w:pPr>
          </w:p>
        </w:tc>
      </w:tr>
      <w:tr w:rsidR="008C7008" w:rsidRPr="00EB2995" w14:paraId="5280BAAC" w14:textId="77777777" w:rsidTr="30F99667">
        <w:tc>
          <w:tcPr>
            <w:tcW w:w="2552" w:type="dxa"/>
            <w:gridSpan w:val="2"/>
            <w:tcBorders>
              <w:top w:val="single" w:sz="4" w:space="0" w:color="auto"/>
            </w:tcBorders>
          </w:tcPr>
          <w:p w14:paraId="19355C27" w14:textId="77777777" w:rsidR="008C7008" w:rsidRPr="00EB2995" w:rsidRDefault="008C7008" w:rsidP="008C7008">
            <w:pPr>
              <w:rPr>
                <w:rFonts w:cs="Arial"/>
                <w:szCs w:val="22"/>
              </w:rPr>
            </w:pPr>
          </w:p>
        </w:tc>
        <w:tc>
          <w:tcPr>
            <w:tcW w:w="4240" w:type="dxa"/>
            <w:gridSpan w:val="2"/>
            <w:tcBorders>
              <w:top w:val="single" w:sz="4" w:space="0" w:color="auto"/>
            </w:tcBorders>
          </w:tcPr>
          <w:p w14:paraId="2F1D03C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0726F1AB"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7C11D0B5" w14:textId="77777777" w:rsidR="008C7008" w:rsidRPr="00EB2995" w:rsidRDefault="008C7008" w:rsidP="008C7008">
            <w:pPr>
              <w:rPr>
                <w:rFonts w:cs="Arial"/>
                <w:szCs w:val="22"/>
              </w:rPr>
            </w:pPr>
          </w:p>
        </w:tc>
      </w:tr>
      <w:tr w:rsidR="008C7008" w:rsidRPr="00EB2995" w14:paraId="26688AA7" w14:textId="77777777" w:rsidTr="30F99667">
        <w:tc>
          <w:tcPr>
            <w:tcW w:w="3762" w:type="dxa"/>
            <w:gridSpan w:val="3"/>
            <w:vMerge w:val="restart"/>
          </w:tcPr>
          <w:p w14:paraId="41082326" w14:textId="770002D7" w:rsidR="0088000E" w:rsidRPr="00EB2995" w:rsidRDefault="0088000E" w:rsidP="00134BE4">
            <w:pPr>
              <w:rPr>
                <w:rFonts w:cs="Arial"/>
                <w:szCs w:val="22"/>
              </w:rPr>
            </w:pPr>
          </w:p>
        </w:tc>
        <w:tc>
          <w:tcPr>
            <w:tcW w:w="3030" w:type="dxa"/>
            <w:vMerge w:val="restart"/>
          </w:tcPr>
          <w:p w14:paraId="70392FAF" w14:textId="77777777" w:rsidR="001A5DEC" w:rsidRPr="00EB2995" w:rsidRDefault="001A5DEC" w:rsidP="008C7008">
            <w:pPr>
              <w:jc w:val="right"/>
              <w:rPr>
                <w:rFonts w:cs="Arial"/>
                <w:szCs w:val="22"/>
              </w:rPr>
            </w:pPr>
          </w:p>
          <w:p w14:paraId="5CE74655" w14:textId="77777777" w:rsidR="001A5DEC" w:rsidRPr="00EB2995" w:rsidRDefault="001A5DEC" w:rsidP="001A5DEC">
            <w:pPr>
              <w:rPr>
                <w:rFonts w:cs="Arial"/>
                <w:szCs w:val="22"/>
              </w:rPr>
            </w:pPr>
          </w:p>
          <w:p w14:paraId="2F820B2A" w14:textId="77777777" w:rsidR="008C7008" w:rsidRPr="00EB2995" w:rsidRDefault="008C7008" w:rsidP="001A5DEC">
            <w:pPr>
              <w:jc w:val="center"/>
              <w:rPr>
                <w:rFonts w:cs="Arial"/>
                <w:szCs w:val="22"/>
              </w:rPr>
            </w:pPr>
          </w:p>
        </w:tc>
        <w:tc>
          <w:tcPr>
            <w:tcW w:w="305" w:type="dxa"/>
            <w:shd w:val="clear" w:color="auto" w:fill="auto"/>
          </w:tcPr>
          <w:p w14:paraId="2AF30D65" w14:textId="77777777" w:rsidR="008C7008" w:rsidRPr="00EB2995" w:rsidRDefault="008C7008" w:rsidP="008C7008">
            <w:pPr>
              <w:rPr>
                <w:rFonts w:cs="Arial"/>
                <w:szCs w:val="22"/>
              </w:rPr>
            </w:pPr>
          </w:p>
        </w:tc>
        <w:tc>
          <w:tcPr>
            <w:tcW w:w="2542" w:type="dxa"/>
            <w:vMerge w:val="restart"/>
            <w:shd w:val="clear" w:color="auto" w:fill="auto"/>
          </w:tcPr>
          <w:p w14:paraId="4955ABF0" w14:textId="77777777" w:rsidR="008C7008" w:rsidRPr="00EB2995" w:rsidRDefault="008C7008" w:rsidP="008C7008">
            <w:pPr>
              <w:rPr>
                <w:rFonts w:cs="Arial"/>
                <w:szCs w:val="22"/>
              </w:rPr>
            </w:pPr>
            <w:r w:rsidRPr="00EB2995">
              <w:rPr>
                <w:rFonts w:cs="Arial"/>
                <w:szCs w:val="22"/>
              </w:rPr>
              <w:t xml:space="preserve">Your Reference: </w:t>
            </w:r>
          </w:p>
          <w:p w14:paraId="76B204A1" w14:textId="77777777" w:rsidR="008C7008" w:rsidRPr="00EB2995" w:rsidRDefault="008C7008" w:rsidP="008C7008">
            <w:pPr>
              <w:rPr>
                <w:rFonts w:cs="Arial"/>
                <w:szCs w:val="22"/>
              </w:rPr>
            </w:pPr>
          </w:p>
        </w:tc>
      </w:tr>
      <w:tr w:rsidR="008C7008" w:rsidRPr="00EB2995" w14:paraId="5BC76AC6" w14:textId="77777777" w:rsidTr="30F99667">
        <w:tc>
          <w:tcPr>
            <w:tcW w:w="3762" w:type="dxa"/>
            <w:gridSpan w:val="3"/>
            <w:vMerge/>
          </w:tcPr>
          <w:p w14:paraId="139BED61" w14:textId="77777777" w:rsidR="008C7008" w:rsidRPr="00EB2995" w:rsidRDefault="008C7008" w:rsidP="008C7008">
            <w:pPr>
              <w:rPr>
                <w:rFonts w:cs="Arial"/>
                <w:szCs w:val="22"/>
              </w:rPr>
            </w:pPr>
          </w:p>
        </w:tc>
        <w:tc>
          <w:tcPr>
            <w:tcW w:w="3030" w:type="dxa"/>
            <w:vMerge/>
          </w:tcPr>
          <w:p w14:paraId="5FEE6B5E" w14:textId="77777777" w:rsidR="008C7008" w:rsidRPr="00EB2995" w:rsidRDefault="008C7008" w:rsidP="008C7008">
            <w:pPr>
              <w:jc w:val="right"/>
              <w:rPr>
                <w:rFonts w:cs="Arial"/>
                <w:szCs w:val="22"/>
              </w:rPr>
            </w:pPr>
          </w:p>
        </w:tc>
        <w:tc>
          <w:tcPr>
            <w:tcW w:w="305" w:type="dxa"/>
            <w:shd w:val="clear" w:color="auto" w:fill="auto"/>
          </w:tcPr>
          <w:p w14:paraId="5899D9C7" w14:textId="77777777" w:rsidR="008C7008" w:rsidRPr="00EB2995" w:rsidRDefault="008C7008" w:rsidP="008C7008">
            <w:pPr>
              <w:rPr>
                <w:rFonts w:cs="Arial"/>
                <w:szCs w:val="22"/>
              </w:rPr>
            </w:pPr>
          </w:p>
        </w:tc>
        <w:tc>
          <w:tcPr>
            <w:tcW w:w="2542" w:type="dxa"/>
            <w:vMerge/>
          </w:tcPr>
          <w:p w14:paraId="21447EF6" w14:textId="77777777" w:rsidR="008C7008" w:rsidRPr="00EB2995" w:rsidRDefault="008C7008" w:rsidP="008C7008">
            <w:pPr>
              <w:rPr>
                <w:rFonts w:cs="Arial"/>
                <w:szCs w:val="22"/>
              </w:rPr>
            </w:pPr>
          </w:p>
        </w:tc>
      </w:tr>
      <w:tr w:rsidR="008C7008" w:rsidRPr="00EB2995" w14:paraId="3AA48C4C" w14:textId="77777777" w:rsidTr="30F99667">
        <w:tc>
          <w:tcPr>
            <w:tcW w:w="3762" w:type="dxa"/>
            <w:gridSpan w:val="3"/>
            <w:vMerge/>
          </w:tcPr>
          <w:p w14:paraId="0C580BBE" w14:textId="77777777" w:rsidR="008C7008" w:rsidRPr="00EB2995" w:rsidRDefault="008C7008" w:rsidP="008C7008">
            <w:pPr>
              <w:rPr>
                <w:rFonts w:cs="Arial"/>
                <w:szCs w:val="22"/>
              </w:rPr>
            </w:pPr>
          </w:p>
        </w:tc>
        <w:tc>
          <w:tcPr>
            <w:tcW w:w="3030" w:type="dxa"/>
            <w:vMerge/>
          </w:tcPr>
          <w:p w14:paraId="28C73B63" w14:textId="77777777" w:rsidR="008C7008" w:rsidRPr="00EB2995" w:rsidRDefault="008C7008" w:rsidP="008C7008">
            <w:pPr>
              <w:jc w:val="right"/>
              <w:rPr>
                <w:rFonts w:cs="Arial"/>
                <w:szCs w:val="22"/>
              </w:rPr>
            </w:pPr>
          </w:p>
        </w:tc>
        <w:tc>
          <w:tcPr>
            <w:tcW w:w="305" w:type="dxa"/>
            <w:shd w:val="clear" w:color="auto" w:fill="auto"/>
          </w:tcPr>
          <w:p w14:paraId="7E3E03C0" w14:textId="77777777" w:rsidR="008C7008" w:rsidRPr="0006338F" w:rsidRDefault="008C7008" w:rsidP="008C7008">
            <w:pPr>
              <w:rPr>
                <w:rFonts w:cs="Arial"/>
                <w:szCs w:val="22"/>
              </w:rPr>
            </w:pPr>
          </w:p>
        </w:tc>
        <w:tc>
          <w:tcPr>
            <w:tcW w:w="2542" w:type="dxa"/>
            <w:vMerge w:val="restart"/>
            <w:shd w:val="clear" w:color="auto" w:fill="auto"/>
          </w:tcPr>
          <w:p w14:paraId="44ADFC90" w14:textId="3999E68A" w:rsidR="0026245A" w:rsidRPr="0006338F" w:rsidRDefault="008C7008" w:rsidP="0026245A">
            <w:pPr>
              <w:rPr>
                <w:rFonts w:cs="Arial"/>
                <w:szCs w:val="22"/>
              </w:rPr>
            </w:pPr>
            <w:r w:rsidRPr="0006338F">
              <w:rPr>
                <w:rFonts w:cs="Arial"/>
                <w:szCs w:val="22"/>
              </w:rPr>
              <w:t xml:space="preserve">Our Reference: </w:t>
            </w:r>
            <w:r w:rsidR="004706E7">
              <w:rPr>
                <w:rFonts w:cs="Arial"/>
                <w:lang w:eastAsia="en-GB"/>
              </w:rPr>
              <w:t>702647451</w:t>
            </w:r>
          </w:p>
          <w:p w14:paraId="3F540875" w14:textId="5D5C4823" w:rsidR="00B63163" w:rsidRPr="0006338F" w:rsidRDefault="00B63163" w:rsidP="00B63163">
            <w:pPr>
              <w:autoSpaceDE w:val="0"/>
              <w:autoSpaceDN w:val="0"/>
              <w:adjustRightInd w:val="0"/>
              <w:rPr>
                <w:rFonts w:cs="Arial"/>
                <w:color w:val="000000"/>
                <w:szCs w:val="22"/>
                <w:lang w:eastAsia="en-GB"/>
              </w:rPr>
            </w:pPr>
          </w:p>
          <w:p w14:paraId="51BF8029" w14:textId="77777777" w:rsidR="008C7008" w:rsidRPr="0006338F" w:rsidRDefault="008C7008" w:rsidP="008C7008">
            <w:pPr>
              <w:rPr>
                <w:rFonts w:cs="Arial"/>
                <w:szCs w:val="22"/>
              </w:rPr>
            </w:pPr>
          </w:p>
        </w:tc>
      </w:tr>
      <w:tr w:rsidR="008C7008" w:rsidRPr="00EB2995" w14:paraId="04CCA71F" w14:textId="77777777" w:rsidTr="30F99667">
        <w:tc>
          <w:tcPr>
            <w:tcW w:w="3762" w:type="dxa"/>
            <w:gridSpan w:val="3"/>
            <w:vMerge/>
          </w:tcPr>
          <w:p w14:paraId="55A70C8F" w14:textId="77777777" w:rsidR="008C7008" w:rsidRPr="00EB2995" w:rsidRDefault="008C7008" w:rsidP="008C7008">
            <w:pPr>
              <w:rPr>
                <w:rFonts w:cs="Arial"/>
                <w:szCs w:val="22"/>
              </w:rPr>
            </w:pPr>
          </w:p>
        </w:tc>
        <w:tc>
          <w:tcPr>
            <w:tcW w:w="3030" w:type="dxa"/>
            <w:vMerge/>
          </w:tcPr>
          <w:p w14:paraId="0499B8B2" w14:textId="77777777" w:rsidR="008C7008" w:rsidRPr="00EB2995" w:rsidRDefault="008C7008" w:rsidP="008C7008">
            <w:pPr>
              <w:jc w:val="right"/>
              <w:rPr>
                <w:rFonts w:cs="Arial"/>
                <w:szCs w:val="22"/>
              </w:rPr>
            </w:pPr>
          </w:p>
        </w:tc>
        <w:tc>
          <w:tcPr>
            <w:tcW w:w="305" w:type="dxa"/>
            <w:shd w:val="clear" w:color="auto" w:fill="auto"/>
          </w:tcPr>
          <w:p w14:paraId="184F49FA" w14:textId="77777777" w:rsidR="008C7008" w:rsidRPr="0006338F" w:rsidRDefault="008C7008" w:rsidP="008C7008">
            <w:pPr>
              <w:rPr>
                <w:rFonts w:cs="Arial"/>
                <w:szCs w:val="22"/>
              </w:rPr>
            </w:pPr>
          </w:p>
        </w:tc>
        <w:tc>
          <w:tcPr>
            <w:tcW w:w="2542" w:type="dxa"/>
            <w:vMerge/>
          </w:tcPr>
          <w:p w14:paraId="34D5AFF9" w14:textId="77777777" w:rsidR="008C7008" w:rsidRPr="0006338F" w:rsidRDefault="008C7008" w:rsidP="008C7008">
            <w:pPr>
              <w:rPr>
                <w:rFonts w:cs="Arial"/>
                <w:szCs w:val="22"/>
              </w:rPr>
            </w:pPr>
          </w:p>
        </w:tc>
      </w:tr>
      <w:tr w:rsidR="008C7008" w:rsidRPr="00EB2995" w14:paraId="161D16F3" w14:textId="77777777" w:rsidTr="30F99667">
        <w:tc>
          <w:tcPr>
            <w:tcW w:w="3762" w:type="dxa"/>
            <w:gridSpan w:val="3"/>
            <w:vMerge/>
          </w:tcPr>
          <w:p w14:paraId="3A340490" w14:textId="77777777" w:rsidR="008C7008" w:rsidRPr="00EB2995" w:rsidRDefault="008C7008" w:rsidP="008C7008">
            <w:pPr>
              <w:rPr>
                <w:rFonts w:cs="Arial"/>
                <w:szCs w:val="22"/>
              </w:rPr>
            </w:pPr>
          </w:p>
        </w:tc>
        <w:tc>
          <w:tcPr>
            <w:tcW w:w="3030" w:type="dxa"/>
            <w:vMerge/>
          </w:tcPr>
          <w:p w14:paraId="789FD9E8" w14:textId="77777777" w:rsidR="008C7008" w:rsidRPr="00EB2995" w:rsidRDefault="008C7008" w:rsidP="008C7008">
            <w:pPr>
              <w:jc w:val="right"/>
              <w:rPr>
                <w:rFonts w:cs="Arial"/>
                <w:szCs w:val="22"/>
              </w:rPr>
            </w:pPr>
          </w:p>
        </w:tc>
        <w:tc>
          <w:tcPr>
            <w:tcW w:w="305" w:type="dxa"/>
            <w:shd w:val="clear" w:color="auto" w:fill="auto"/>
          </w:tcPr>
          <w:p w14:paraId="27779211" w14:textId="77777777" w:rsidR="008C7008" w:rsidRPr="00EB2995" w:rsidRDefault="008C7008" w:rsidP="008C7008">
            <w:pPr>
              <w:rPr>
                <w:rFonts w:cs="Arial"/>
                <w:szCs w:val="22"/>
              </w:rPr>
            </w:pPr>
          </w:p>
        </w:tc>
        <w:tc>
          <w:tcPr>
            <w:tcW w:w="2542" w:type="dxa"/>
            <w:shd w:val="clear" w:color="auto" w:fill="auto"/>
          </w:tcPr>
          <w:p w14:paraId="312B6886" w14:textId="6B9ABE96" w:rsidR="008C7008" w:rsidRPr="00EB2995" w:rsidRDefault="008C7008" w:rsidP="008C7008">
            <w:pPr>
              <w:rPr>
                <w:rFonts w:cs="Arial"/>
                <w:szCs w:val="22"/>
              </w:rPr>
            </w:pPr>
            <w:r w:rsidRPr="00EB2995">
              <w:rPr>
                <w:rFonts w:cs="Arial"/>
                <w:szCs w:val="22"/>
              </w:rPr>
              <w:t>Date:</w:t>
            </w:r>
            <w:r w:rsidR="00B63163" w:rsidRPr="00EB2995">
              <w:rPr>
                <w:rFonts w:cs="Arial"/>
                <w:szCs w:val="22"/>
              </w:rPr>
              <w:t xml:space="preserve"> </w:t>
            </w:r>
            <w:r w:rsidR="004706E7">
              <w:rPr>
                <w:rFonts w:cs="Arial"/>
                <w:szCs w:val="22"/>
              </w:rPr>
              <w:t>10</w:t>
            </w:r>
            <w:r w:rsidR="00B63163" w:rsidRPr="00EB2995">
              <w:rPr>
                <w:rFonts w:cs="Arial"/>
                <w:szCs w:val="22"/>
              </w:rPr>
              <w:t>/</w:t>
            </w:r>
            <w:r w:rsidR="00394795">
              <w:rPr>
                <w:rFonts w:cs="Arial"/>
                <w:szCs w:val="22"/>
              </w:rPr>
              <w:t>0</w:t>
            </w:r>
            <w:r w:rsidR="004706E7">
              <w:rPr>
                <w:rFonts w:cs="Arial"/>
                <w:szCs w:val="22"/>
              </w:rPr>
              <w:t>2</w:t>
            </w:r>
            <w:r w:rsidR="00B63163" w:rsidRPr="00EB2995">
              <w:rPr>
                <w:rFonts w:cs="Arial"/>
                <w:szCs w:val="22"/>
              </w:rPr>
              <w:t>/202</w:t>
            </w:r>
            <w:r w:rsidR="004706E7">
              <w:rPr>
                <w:rFonts w:cs="Arial"/>
                <w:szCs w:val="22"/>
              </w:rPr>
              <w:t>2</w:t>
            </w:r>
            <w:r w:rsidRPr="00EB2995">
              <w:rPr>
                <w:rFonts w:cs="Arial"/>
                <w:szCs w:val="22"/>
              </w:rPr>
              <w:t xml:space="preserve"> </w:t>
            </w:r>
          </w:p>
          <w:p w14:paraId="6955A80E" w14:textId="77777777" w:rsidR="008C7008" w:rsidRPr="00EB2995" w:rsidRDefault="008C7008" w:rsidP="008C7008">
            <w:pPr>
              <w:rPr>
                <w:rFonts w:cs="Arial"/>
                <w:szCs w:val="22"/>
              </w:rPr>
            </w:pPr>
          </w:p>
        </w:tc>
      </w:tr>
      <w:tr w:rsidR="008C7008" w:rsidRPr="00EB2995" w14:paraId="0C387751" w14:textId="77777777" w:rsidTr="30F99667">
        <w:tc>
          <w:tcPr>
            <w:tcW w:w="3762" w:type="dxa"/>
            <w:gridSpan w:val="3"/>
            <w:vMerge/>
          </w:tcPr>
          <w:p w14:paraId="75063766" w14:textId="77777777" w:rsidR="008C7008" w:rsidRPr="00EB2995" w:rsidRDefault="008C7008" w:rsidP="008C7008">
            <w:pPr>
              <w:rPr>
                <w:rFonts w:cs="Arial"/>
                <w:szCs w:val="22"/>
              </w:rPr>
            </w:pPr>
          </w:p>
        </w:tc>
        <w:tc>
          <w:tcPr>
            <w:tcW w:w="3030" w:type="dxa"/>
            <w:vMerge/>
          </w:tcPr>
          <w:p w14:paraId="0A883D11"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79B7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12100910" w14:textId="77777777" w:rsidR="008C7008" w:rsidRPr="00EB2995" w:rsidRDefault="008C7008" w:rsidP="008C7008">
            <w:pPr>
              <w:rPr>
                <w:rFonts w:cs="Arial"/>
                <w:szCs w:val="22"/>
              </w:rPr>
            </w:pPr>
          </w:p>
        </w:tc>
      </w:tr>
      <w:tr w:rsidR="008C7008" w:rsidRPr="00EB2995" w14:paraId="36C16144" w14:textId="77777777" w:rsidTr="30F99667">
        <w:tc>
          <w:tcPr>
            <w:tcW w:w="1917" w:type="dxa"/>
            <w:tcBorders>
              <w:top w:val="single" w:sz="4" w:space="0" w:color="auto"/>
            </w:tcBorders>
          </w:tcPr>
          <w:p w14:paraId="6D46235B" w14:textId="77777777" w:rsidR="008C7008" w:rsidRPr="00EB2995" w:rsidRDefault="008C7008" w:rsidP="008C7008">
            <w:pPr>
              <w:rPr>
                <w:rFonts w:cs="Arial"/>
                <w:szCs w:val="22"/>
              </w:rPr>
            </w:pPr>
          </w:p>
        </w:tc>
        <w:tc>
          <w:tcPr>
            <w:tcW w:w="1845" w:type="dxa"/>
            <w:gridSpan w:val="2"/>
            <w:tcBorders>
              <w:top w:val="single" w:sz="4" w:space="0" w:color="auto"/>
            </w:tcBorders>
          </w:tcPr>
          <w:p w14:paraId="36C75E75" w14:textId="77777777" w:rsidR="008C7008" w:rsidRPr="00EB2995" w:rsidRDefault="008C7008" w:rsidP="008C7008">
            <w:pPr>
              <w:rPr>
                <w:rFonts w:cs="Arial"/>
                <w:szCs w:val="22"/>
              </w:rPr>
            </w:pPr>
          </w:p>
        </w:tc>
        <w:tc>
          <w:tcPr>
            <w:tcW w:w="3030" w:type="dxa"/>
            <w:tcBorders>
              <w:top w:val="single" w:sz="4" w:space="0" w:color="auto"/>
            </w:tcBorders>
          </w:tcPr>
          <w:p w14:paraId="197F86D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4C64EC3A"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56C74C27" w14:textId="77777777" w:rsidR="008C7008" w:rsidRPr="00EB2995" w:rsidRDefault="008C7008" w:rsidP="008C7008">
            <w:pPr>
              <w:rPr>
                <w:rFonts w:cs="Arial"/>
                <w:szCs w:val="22"/>
              </w:rPr>
            </w:pPr>
          </w:p>
        </w:tc>
      </w:tr>
    </w:tbl>
    <w:p w14:paraId="2027D5C1" w14:textId="77777777" w:rsidR="00513EED" w:rsidRPr="00EB2995" w:rsidRDefault="00513EED" w:rsidP="0041674C">
      <w:pPr>
        <w:rPr>
          <w:rFonts w:cs="Arial"/>
          <w:szCs w:val="22"/>
        </w:rPr>
      </w:pPr>
    </w:p>
    <w:p w14:paraId="313A9807" w14:textId="01ABD81F" w:rsidR="00513EED" w:rsidRDefault="0041674C" w:rsidP="00513EED">
      <w:pPr>
        <w:rPr>
          <w:rFonts w:cs="Arial"/>
          <w:szCs w:val="22"/>
        </w:rPr>
      </w:pPr>
      <w:r w:rsidRPr="00EB2995">
        <w:rPr>
          <w:rFonts w:cs="Arial"/>
          <w:szCs w:val="22"/>
        </w:rPr>
        <w:t xml:space="preserve">Dear </w:t>
      </w:r>
      <w:r w:rsidR="007D3815" w:rsidRPr="00EB2995">
        <w:rPr>
          <w:rFonts w:cs="Arial"/>
          <w:szCs w:val="22"/>
        </w:rPr>
        <w:t>Sir/Madam</w:t>
      </w:r>
      <w:r w:rsidR="0064638E" w:rsidRPr="00EB2995">
        <w:rPr>
          <w:rFonts w:cs="Arial"/>
          <w:szCs w:val="22"/>
        </w:rPr>
        <w:t xml:space="preserve"> </w:t>
      </w:r>
    </w:p>
    <w:p w14:paraId="388ECA72" w14:textId="77777777" w:rsidR="000F34D3" w:rsidRPr="00EB2995" w:rsidRDefault="000F34D3" w:rsidP="00513EED">
      <w:pPr>
        <w:rPr>
          <w:rFonts w:cs="Arial"/>
          <w:szCs w:val="22"/>
        </w:rPr>
      </w:pPr>
    </w:p>
    <w:p w14:paraId="5472C09D" w14:textId="76EE1051" w:rsidR="009D236E" w:rsidRPr="009D236E" w:rsidRDefault="009D236E" w:rsidP="009D236E">
      <w:pPr>
        <w:rPr>
          <w:rFonts w:ascii="Times New Roman" w:hAnsi="Times New Roman"/>
          <w:sz w:val="24"/>
          <w:u w:val="single"/>
          <w:lang w:eastAsia="en-GB"/>
        </w:rPr>
      </w:pPr>
      <w:r w:rsidRPr="009D236E">
        <w:rPr>
          <w:rFonts w:cs="Arial"/>
          <w:b/>
          <w:bCs/>
          <w:u w:val="single"/>
        </w:rPr>
        <w:t xml:space="preserve">Invitation </w:t>
      </w:r>
      <w:proofErr w:type="gramStart"/>
      <w:r w:rsidRPr="009D236E">
        <w:rPr>
          <w:rFonts w:cs="Arial"/>
          <w:b/>
          <w:bCs/>
          <w:u w:val="single"/>
        </w:rPr>
        <w:t>To</w:t>
      </w:r>
      <w:proofErr w:type="gramEnd"/>
      <w:r>
        <w:rPr>
          <w:rFonts w:cs="Arial"/>
          <w:b/>
          <w:bCs/>
          <w:u w:val="single"/>
        </w:rPr>
        <w:t xml:space="preserve"> </w:t>
      </w:r>
      <w:r w:rsidRPr="009D236E">
        <w:rPr>
          <w:rFonts w:cs="Arial"/>
          <w:b/>
          <w:bCs/>
          <w:u w:val="single"/>
        </w:rPr>
        <w:t xml:space="preserve">Tender (ITT) </w:t>
      </w:r>
      <w:r w:rsidRPr="004706E7">
        <w:rPr>
          <w:rFonts w:cs="Arial"/>
          <w:b/>
          <w:bCs/>
          <w:u w:val="single"/>
        </w:rPr>
        <w:t xml:space="preserve">Reference No. </w:t>
      </w:r>
      <w:r w:rsidR="004706E7" w:rsidRPr="004706E7">
        <w:rPr>
          <w:rFonts w:cs="Arial"/>
          <w:b/>
          <w:bCs/>
          <w:u w:val="single"/>
          <w:lang w:eastAsia="en-GB"/>
        </w:rPr>
        <w:t>702647451</w:t>
      </w:r>
    </w:p>
    <w:p w14:paraId="10D1D76E" w14:textId="77777777" w:rsidR="00B63163" w:rsidRPr="00EB2995" w:rsidRDefault="00B63163" w:rsidP="00B63163">
      <w:pPr>
        <w:rPr>
          <w:rFonts w:eastAsia="Arial" w:cs="Arial"/>
          <w:szCs w:val="22"/>
        </w:rPr>
      </w:pPr>
    </w:p>
    <w:p w14:paraId="50B2F7FA" w14:textId="5A8DCDD7" w:rsidR="00B63163" w:rsidRPr="00965920" w:rsidRDefault="00B63163" w:rsidP="00965920">
      <w:pPr>
        <w:rPr>
          <w:rFonts w:cs="Arial"/>
          <w:b/>
          <w:bCs/>
          <w:sz w:val="32"/>
          <w:szCs w:val="32"/>
        </w:rPr>
      </w:pPr>
      <w:r w:rsidRPr="00965920">
        <w:rPr>
          <w:rFonts w:eastAsia="Arial" w:cs="Arial"/>
          <w:spacing w:val="-1"/>
          <w:szCs w:val="22"/>
        </w:rPr>
        <w:t xml:space="preserve">You are invited to tender for </w:t>
      </w:r>
      <w:r w:rsidR="00965920" w:rsidRPr="00965920">
        <w:rPr>
          <w:rFonts w:cs="Arial"/>
          <w:szCs w:val="22"/>
        </w:rPr>
        <w:t xml:space="preserve">the provision of end point assessment to </w:t>
      </w:r>
      <w:r w:rsidR="003E39A8" w:rsidRPr="003E39A8">
        <w:rPr>
          <w:rFonts w:cs="Arial"/>
          <w:szCs w:val="22"/>
        </w:rPr>
        <w:t xml:space="preserve">The Provision </w:t>
      </w:r>
      <w:r w:rsidR="003E39A8">
        <w:rPr>
          <w:rFonts w:cs="Arial"/>
          <w:szCs w:val="22"/>
        </w:rPr>
        <w:t>o</w:t>
      </w:r>
      <w:r w:rsidR="003E39A8" w:rsidRPr="003E39A8">
        <w:rPr>
          <w:rFonts w:cs="Arial"/>
          <w:szCs w:val="22"/>
        </w:rPr>
        <w:t xml:space="preserve">f End Point Assessment </w:t>
      </w:r>
      <w:r w:rsidR="003E39A8">
        <w:rPr>
          <w:rFonts w:cs="Arial"/>
          <w:szCs w:val="22"/>
        </w:rPr>
        <w:t>to</w:t>
      </w:r>
      <w:r w:rsidR="003E39A8" w:rsidRPr="003E39A8">
        <w:rPr>
          <w:rFonts w:cs="Arial"/>
          <w:szCs w:val="22"/>
        </w:rPr>
        <w:t xml:space="preserve"> Service Personnel </w:t>
      </w:r>
      <w:r w:rsidR="003E39A8">
        <w:rPr>
          <w:rFonts w:cs="Arial"/>
          <w:szCs w:val="22"/>
        </w:rPr>
        <w:t>o</w:t>
      </w:r>
      <w:r w:rsidR="003E39A8" w:rsidRPr="003E39A8">
        <w:rPr>
          <w:rFonts w:cs="Arial"/>
          <w:szCs w:val="22"/>
        </w:rPr>
        <w:t xml:space="preserve">f The Royal Logistic Corps </w:t>
      </w:r>
      <w:r w:rsidR="003E39A8">
        <w:rPr>
          <w:rFonts w:cs="Arial"/>
          <w:szCs w:val="22"/>
        </w:rPr>
        <w:t>u</w:t>
      </w:r>
      <w:r w:rsidR="003E39A8" w:rsidRPr="003E39A8">
        <w:rPr>
          <w:rFonts w:cs="Arial"/>
          <w:szCs w:val="22"/>
        </w:rPr>
        <w:t>ndertaking The Level 4 Ordnance Munitions Explosives Technician (St0833)</w:t>
      </w:r>
      <w:r w:rsidR="003E39A8">
        <w:rPr>
          <w:rFonts w:cs="Arial"/>
          <w:b/>
          <w:bCs/>
          <w:sz w:val="32"/>
          <w:szCs w:val="32"/>
        </w:rPr>
        <w:t xml:space="preserve"> </w:t>
      </w:r>
      <w:r w:rsidR="009D236E" w:rsidRPr="00965920">
        <w:rPr>
          <w:rFonts w:cs="Arial"/>
          <w:szCs w:val="22"/>
        </w:rPr>
        <w:t>Apprenticeship Standard</w:t>
      </w:r>
      <w:r w:rsidR="00965920" w:rsidRPr="00965920">
        <w:rPr>
          <w:rFonts w:cs="Arial"/>
          <w:szCs w:val="22"/>
        </w:rPr>
        <w:t>s</w:t>
      </w:r>
      <w:r w:rsidR="00965920">
        <w:rPr>
          <w:rFonts w:cs="Arial"/>
          <w:szCs w:val="22"/>
        </w:rPr>
        <w:t xml:space="preserve"> </w:t>
      </w:r>
      <w:r w:rsidR="009D236E" w:rsidRPr="00965920">
        <w:rPr>
          <w:rFonts w:cs="Arial"/>
          <w:szCs w:val="22"/>
        </w:rPr>
        <w:t>in competition in accordance with the attached</w:t>
      </w:r>
      <w:r w:rsidR="009D236E">
        <w:rPr>
          <w:rFonts w:cs="Arial"/>
          <w:szCs w:val="22"/>
        </w:rPr>
        <w:t xml:space="preserve"> documentation.</w:t>
      </w:r>
    </w:p>
    <w:p w14:paraId="4996029A" w14:textId="77777777" w:rsidR="009D236E" w:rsidRPr="009D236E" w:rsidRDefault="009D236E" w:rsidP="009D236E">
      <w:pPr>
        <w:tabs>
          <w:tab w:val="left" w:pos="142"/>
        </w:tabs>
        <w:suppressAutoHyphens/>
        <w:spacing w:line="100" w:lineRule="atLeast"/>
        <w:ind w:left="720" w:right="49"/>
        <w:rPr>
          <w:rFonts w:eastAsia="Arial" w:cs="Arial"/>
          <w:spacing w:val="-1"/>
          <w:szCs w:val="22"/>
        </w:rPr>
      </w:pPr>
    </w:p>
    <w:p w14:paraId="7CE01FA9" w14:textId="58FCB4E6" w:rsidR="00B63163" w:rsidRPr="00EB2995" w:rsidRDefault="00B63163" w:rsidP="00BC67E8">
      <w:pPr>
        <w:numPr>
          <w:ilvl w:val="0"/>
          <w:numId w:val="16"/>
        </w:numPr>
        <w:tabs>
          <w:tab w:val="left" w:pos="142"/>
        </w:tabs>
        <w:suppressAutoHyphens/>
        <w:spacing w:line="100" w:lineRule="atLeast"/>
        <w:ind w:right="49"/>
        <w:rPr>
          <w:rFonts w:eastAsia="Arial" w:cs="Arial"/>
          <w:spacing w:val="-1"/>
          <w:szCs w:val="22"/>
        </w:rPr>
      </w:pPr>
      <w:bookmarkStart w:id="1" w:name="_Hlk65152682"/>
      <w:r w:rsidRPr="00EB2995">
        <w:rPr>
          <w:rFonts w:eastAsia="Arial" w:cs="Arial"/>
          <w:spacing w:val="-1"/>
          <w:szCs w:val="22"/>
        </w:rPr>
        <w:t xml:space="preserve">The requirement is for the delivery of </w:t>
      </w:r>
      <w:r w:rsidR="009D236E" w:rsidRPr="009D236E">
        <w:rPr>
          <w:rFonts w:eastAsia="Arial" w:cs="Arial"/>
          <w:spacing w:val="-1"/>
          <w:szCs w:val="22"/>
        </w:rPr>
        <w:t xml:space="preserve">Apprenticeship Training and relates to the delivery End Point Assessments to personnel in the </w:t>
      </w:r>
      <w:r w:rsidR="003E39A8" w:rsidRPr="003E39A8">
        <w:rPr>
          <w:rFonts w:cs="Arial"/>
          <w:szCs w:val="22"/>
        </w:rPr>
        <w:t xml:space="preserve">Royal Logistic Corps </w:t>
      </w:r>
      <w:r w:rsidR="009D236E" w:rsidRPr="009D236E">
        <w:rPr>
          <w:rFonts w:eastAsia="Arial" w:cs="Arial"/>
          <w:spacing w:val="-1"/>
          <w:szCs w:val="22"/>
        </w:rPr>
        <w:t>usually commencing in Phase 2 training and continuing into the individual’s service.</w:t>
      </w:r>
    </w:p>
    <w:bookmarkEnd w:id="1"/>
    <w:p w14:paraId="3D2BA189" w14:textId="77777777" w:rsidR="00B63163" w:rsidRPr="00EB2995" w:rsidRDefault="00B63163" w:rsidP="00B63163">
      <w:pPr>
        <w:tabs>
          <w:tab w:val="left" w:pos="142"/>
        </w:tabs>
        <w:spacing w:line="100" w:lineRule="atLeast"/>
        <w:ind w:right="49"/>
        <w:rPr>
          <w:rFonts w:eastAsia="Arial" w:cs="Arial"/>
          <w:szCs w:val="22"/>
        </w:rPr>
      </w:pPr>
    </w:p>
    <w:p w14:paraId="4DE0EA72" w14:textId="5C275ED7" w:rsidR="00B63163" w:rsidRPr="00EB2995" w:rsidRDefault="00B63163" w:rsidP="00BC67E8">
      <w:pPr>
        <w:numPr>
          <w:ilvl w:val="0"/>
          <w:numId w:val="16"/>
        </w:numPr>
        <w:tabs>
          <w:tab w:val="left" w:pos="142"/>
        </w:tabs>
        <w:suppressAutoHyphens/>
        <w:spacing w:line="100" w:lineRule="atLeast"/>
        <w:ind w:right="49"/>
        <w:rPr>
          <w:rFonts w:eastAsia="Arial" w:cs="Arial"/>
          <w:szCs w:val="22"/>
        </w:rPr>
      </w:pPr>
      <w:r w:rsidRPr="00EB2995">
        <w:rPr>
          <w:rFonts w:eastAsia="Arial" w:cs="Arial"/>
          <w:spacing w:val="2"/>
          <w:szCs w:val="22"/>
        </w:rPr>
        <w:t>T</w:t>
      </w:r>
      <w:r w:rsidRPr="00EB2995">
        <w:rPr>
          <w:rFonts w:eastAsia="Arial" w:cs="Arial"/>
          <w:szCs w:val="22"/>
        </w:rPr>
        <w:t>he</w:t>
      </w:r>
      <w:r w:rsidRPr="00EB2995">
        <w:rPr>
          <w:rFonts w:eastAsia="Arial" w:cs="Arial"/>
          <w:spacing w:val="-2"/>
          <w:szCs w:val="22"/>
        </w:rPr>
        <w:t xml:space="preserve"> </w:t>
      </w:r>
      <w:r w:rsidRPr="00EB2995">
        <w:rPr>
          <w:rFonts w:eastAsia="Arial" w:cs="Arial"/>
          <w:szCs w:val="22"/>
        </w:rPr>
        <w:t>an</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c</w:t>
      </w:r>
      <w:r w:rsidRPr="00EB2995">
        <w:rPr>
          <w:rFonts w:eastAsia="Arial" w:cs="Arial"/>
          <w:spacing w:val="-1"/>
          <w:szCs w:val="22"/>
        </w:rPr>
        <w:t>i</w:t>
      </w:r>
      <w:r w:rsidRPr="00EB2995">
        <w:rPr>
          <w:rFonts w:eastAsia="Arial" w:cs="Arial"/>
          <w:szCs w:val="22"/>
        </w:rPr>
        <w:t>pa</w:t>
      </w:r>
      <w:r w:rsidRPr="00EB2995">
        <w:rPr>
          <w:rFonts w:eastAsia="Arial" w:cs="Arial"/>
          <w:spacing w:val="1"/>
          <w:szCs w:val="22"/>
        </w:rPr>
        <w:t>t</w:t>
      </w:r>
      <w:r w:rsidRPr="00EB2995">
        <w:rPr>
          <w:rFonts w:eastAsia="Arial" w:cs="Arial"/>
          <w:szCs w:val="22"/>
        </w:rPr>
        <w:t>ed</w:t>
      </w:r>
      <w:r w:rsidRPr="00EB2995">
        <w:rPr>
          <w:rFonts w:eastAsia="Arial" w:cs="Arial"/>
          <w:spacing w:val="-1"/>
          <w:szCs w:val="22"/>
        </w:rPr>
        <w:t xml:space="preserve"> </w:t>
      </w:r>
      <w:r w:rsidRPr="00EB2995">
        <w:rPr>
          <w:rFonts w:eastAsia="Arial" w:cs="Arial"/>
          <w:szCs w:val="22"/>
        </w:rPr>
        <w:t>da</w:t>
      </w:r>
      <w:r w:rsidRPr="00EB2995">
        <w:rPr>
          <w:rFonts w:eastAsia="Arial" w:cs="Arial"/>
          <w:spacing w:val="1"/>
          <w:szCs w:val="22"/>
        </w:rPr>
        <w:t>t</w:t>
      </w:r>
      <w:r w:rsidRPr="00EB2995">
        <w:rPr>
          <w:rFonts w:eastAsia="Arial" w:cs="Arial"/>
          <w:szCs w:val="22"/>
        </w:rPr>
        <w:t>e</w:t>
      </w:r>
      <w:r w:rsidRPr="00EB2995">
        <w:rPr>
          <w:rFonts w:eastAsia="Arial" w:cs="Arial"/>
          <w:spacing w:val="-4"/>
          <w:szCs w:val="22"/>
        </w:rPr>
        <w:t xml:space="preserve"> </w:t>
      </w:r>
      <w:r w:rsidRPr="00EB2995">
        <w:rPr>
          <w:rFonts w:eastAsia="Arial" w:cs="Arial"/>
          <w:spacing w:val="3"/>
          <w:szCs w:val="22"/>
        </w:rPr>
        <w:t>f</w:t>
      </w:r>
      <w:r w:rsidRPr="00EB2995">
        <w:rPr>
          <w:rFonts w:eastAsia="Arial" w:cs="Arial"/>
          <w:spacing w:val="-3"/>
          <w:szCs w:val="22"/>
        </w:rPr>
        <w:t>o</w:t>
      </w:r>
      <w:r w:rsidRPr="00EB2995">
        <w:rPr>
          <w:rFonts w:eastAsia="Arial" w:cs="Arial"/>
          <w:szCs w:val="22"/>
        </w:rPr>
        <w:t>r</w:t>
      </w:r>
      <w:r w:rsidRPr="00EB2995">
        <w:rPr>
          <w:rFonts w:eastAsia="Arial" w:cs="Arial"/>
          <w:spacing w:val="1"/>
          <w:szCs w:val="22"/>
        </w:rPr>
        <w:t xml:space="preserve"> </w:t>
      </w:r>
      <w:r w:rsidR="009D236E">
        <w:rPr>
          <w:rFonts w:eastAsia="Arial" w:cs="Arial"/>
          <w:spacing w:val="1"/>
          <w:szCs w:val="22"/>
        </w:rPr>
        <w:t>the C</w:t>
      </w:r>
      <w:r w:rsidRPr="00EB2995">
        <w:rPr>
          <w:rFonts w:eastAsia="Arial" w:cs="Arial"/>
          <w:szCs w:val="22"/>
        </w:rPr>
        <w:t>on</w:t>
      </w:r>
      <w:r w:rsidRPr="00EB2995">
        <w:rPr>
          <w:rFonts w:eastAsia="Arial" w:cs="Arial"/>
          <w:spacing w:val="-1"/>
          <w:szCs w:val="22"/>
        </w:rPr>
        <w:t>t</w:t>
      </w:r>
      <w:r w:rsidRPr="00EB2995">
        <w:rPr>
          <w:rFonts w:eastAsia="Arial" w:cs="Arial"/>
          <w:spacing w:val="1"/>
          <w:szCs w:val="22"/>
        </w:rPr>
        <w:t>r</w:t>
      </w:r>
      <w:r w:rsidRPr="00EB2995">
        <w:rPr>
          <w:rFonts w:eastAsia="Arial" w:cs="Arial"/>
          <w:szCs w:val="22"/>
        </w:rPr>
        <w:t xml:space="preserve">act </w:t>
      </w:r>
      <w:r w:rsidR="009D236E">
        <w:rPr>
          <w:rFonts w:eastAsia="Arial" w:cs="Arial"/>
          <w:szCs w:val="22"/>
        </w:rPr>
        <w:t>aw</w:t>
      </w:r>
      <w:r w:rsidRPr="00EB2995">
        <w:rPr>
          <w:rFonts w:eastAsia="Arial" w:cs="Arial"/>
          <w:szCs w:val="22"/>
        </w:rPr>
        <w:t>a</w:t>
      </w:r>
      <w:r w:rsidRPr="00EB2995">
        <w:rPr>
          <w:rFonts w:eastAsia="Arial" w:cs="Arial"/>
          <w:spacing w:val="1"/>
          <w:szCs w:val="22"/>
        </w:rPr>
        <w:t>r</w:t>
      </w:r>
      <w:r w:rsidRPr="00EB2995">
        <w:rPr>
          <w:rFonts w:eastAsia="Arial" w:cs="Arial"/>
          <w:szCs w:val="22"/>
        </w:rPr>
        <w:t>d</w:t>
      </w:r>
      <w:r w:rsidRPr="00EB2995">
        <w:rPr>
          <w:rFonts w:eastAsia="Arial" w:cs="Arial"/>
          <w:spacing w:val="1"/>
          <w:szCs w:val="22"/>
        </w:rPr>
        <w:t xml:space="preserve"> </w:t>
      </w:r>
      <w:r w:rsidRPr="00EB2995">
        <w:rPr>
          <w:rFonts w:eastAsia="Arial" w:cs="Arial"/>
          <w:szCs w:val="22"/>
        </w:rPr>
        <w:t>dec</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s</w:t>
      </w:r>
      <w:r w:rsidR="00394795">
        <w:rPr>
          <w:rFonts w:eastAsia="Arial" w:cs="Arial"/>
          <w:spacing w:val="1"/>
          <w:szCs w:val="22"/>
        </w:rPr>
        <w:t xml:space="preserve"> </w:t>
      </w:r>
      <w:r w:rsidR="00336A46">
        <w:rPr>
          <w:rFonts w:eastAsia="Arial" w:cs="Arial"/>
          <w:spacing w:val="1"/>
          <w:szCs w:val="22"/>
        </w:rPr>
        <w:t>8</w:t>
      </w:r>
      <w:r w:rsidR="00336A46" w:rsidRPr="00336A46">
        <w:rPr>
          <w:rFonts w:eastAsia="Arial" w:cs="Arial"/>
          <w:spacing w:val="1"/>
          <w:szCs w:val="22"/>
          <w:vertAlign w:val="superscript"/>
        </w:rPr>
        <w:t>th</w:t>
      </w:r>
      <w:r w:rsidR="00336A46">
        <w:rPr>
          <w:rFonts w:eastAsia="Arial" w:cs="Arial"/>
          <w:spacing w:val="1"/>
          <w:szCs w:val="22"/>
        </w:rPr>
        <w:t xml:space="preserve"> April 2022</w:t>
      </w:r>
      <w:r w:rsidR="00394795">
        <w:rPr>
          <w:rFonts w:eastAsia="Arial" w:cs="Arial"/>
          <w:color w:val="000000"/>
          <w:szCs w:val="22"/>
        </w:rPr>
        <w:t>. P</w:t>
      </w:r>
      <w:r w:rsidRPr="00EB2995">
        <w:rPr>
          <w:rFonts w:eastAsia="Arial" w:cs="Arial"/>
          <w:color w:val="000000"/>
          <w:spacing w:val="-1"/>
          <w:szCs w:val="22"/>
        </w:rPr>
        <w:t>l</w:t>
      </w:r>
      <w:r w:rsidRPr="00EB2995">
        <w:rPr>
          <w:rFonts w:eastAsia="Arial" w:cs="Arial"/>
          <w:color w:val="000000"/>
          <w:szCs w:val="22"/>
        </w:rPr>
        <w:t>ease</w:t>
      </w:r>
      <w:r w:rsidRPr="00EB2995">
        <w:rPr>
          <w:rFonts w:eastAsia="Arial" w:cs="Arial"/>
          <w:color w:val="000000"/>
          <w:spacing w:val="-2"/>
          <w:szCs w:val="22"/>
        </w:rPr>
        <w:t xml:space="preserve"> </w:t>
      </w:r>
      <w:r w:rsidRPr="00EB2995">
        <w:rPr>
          <w:rFonts w:eastAsia="Arial" w:cs="Arial"/>
          <w:color w:val="000000"/>
          <w:szCs w:val="22"/>
        </w:rPr>
        <w:t>no</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2"/>
          <w:szCs w:val="22"/>
        </w:rPr>
        <w:t xml:space="preserve">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3"/>
          <w:szCs w:val="22"/>
        </w:rPr>
        <w:t>a</w:t>
      </w:r>
      <w:r w:rsidRPr="00EB2995">
        <w:rPr>
          <w:rFonts w:eastAsia="Arial" w:cs="Arial"/>
          <w:color w:val="000000"/>
          <w:szCs w:val="22"/>
        </w:rPr>
        <w:t xml:space="preserve">t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1"/>
          <w:szCs w:val="22"/>
        </w:rPr>
        <w:t xml:space="preserve"> </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2"/>
          <w:szCs w:val="22"/>
        </w:rPr>
        <w:t xml:space="preserve"> </w:t>
      </w:r>
      <w:r w:rsidRPr="00EB2995">
        <w:rPr>
          <w:rFonts w:eastAsia="Arial" w:cs="Arial"/>
          <w:color w:val="000000"/>
          <w:spacing w:val="-3"/>
          <w:szCs w:val="22"/>
        </w:rPr>
        <w:t xml:space="preserve">an </w:t>
      </w:r>
      <w:r w:rsidRPr="00EB2995">
        <w:rPr>
          <w:rFonts w:eastAsia="Arial" w:cs="Arial"/>
          <w:color w:val="000000"/>
          <w:spacing w:val="-1"/>
          <w:szCs w:val="22"/>
        </w:rPr>
        <w:t>i</w:t>
      </w:r>
      <w:r w:rsidRPr="00EB2995">
        <w:rPr>
          <w:rFonts w:eastAsia="Arial" w:cs="Arial"/>
          <w:color w:val="000000"/>
          <w:szCs w:val="22"/>
        </w:rPr>
        <w:t>nd</w:t>
      </w:r>
      <w:r w:rsidRPr="00EB2995">
        <w:rPr>
          <w:rFonts w:eastAsia="Arial" w:cs="Arial"/>
          <w:color w:val="000000"/>
          <w:spacing w:val="-1"/>
          <w:szCs w:val="22"/>
        </w:rPr>
        <w:t>i</w:t>
      </w:r>
      <w:r w:rsidRPr="00EB2995">
        <w:rPr>
          <w:rFonts w:eastAsia="Arial" w:cs="Arial"/>
          <w:color w:val="000000"/>
          <w:szCs w:val="22"/>
        </w:rPr>
        <w:t>ca</w:t>
      </w:r>
      <w:r w:rsidRPr="00EB2995">
        <w:rPr>
          <w:rFonts w:eastAsia="Arial" w:cs="Arial"/>
          <w:color w:val="000000"/>
          <w:spacing w:val="1"/>
          <w:szCs w:val="22"/>
        </w:rPr>
        <w:t>t</w:t>
      </w:r>
      <w:r w:rsidRPr="00EB2995">
        <w:rPr>
          <w:rFonts w:eastAsia="Arial" w:cs="Arial"/>
          <w:color w:val="000000"/>
          <w:spacing w:val="-1"/>
          <w:szCs w:val="22"/>
        </w:rPr>
        <w:t>i</w:t>
      </w:r>
      <w:r w:rsidRPr="00EB2995">
        <w:rPr>
          <w:rFonts w:eastAsia="Arial" w:cs="Arial"/>
          <w:color w:val="000000"/>
          <w:spacing w:val="-2"/>
          <w:szCs w:val="22"/>
        </w:rPr>
        <w:t>v</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da</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and</w:t>
      </w:r>
      <w:r w:rsidRPr="00EB2995">
        <w:rPr>
          <w:rFonts w:eastAsia="Arial" w:cs="Arial"/>
          <w:color w:val="000000"/>
          <w:spacing w:val="-1"/>
          <w:szCs w:val="22"/>
        </w:rPr>
        <w:t xml:space="preserve"> </w:t>
      </w:r>
      <w:r w:rsidRPr="00EB2995">
        <w:rPr>
          <w:rFonts w:eastAsia="Arial" w:cs="Arial"/>
          <w:color w:val="000000"/>
          <w:spacing w:val="1"/>
          <w:szCs w:val="22"/>
        </w:rPr>
        <w:t>m</w:t>
      </w:r>
      <w:r w:rsidRPr="00EB2995">
        <w:rPr>
          <w:rFonts w:eastAsia="Arial" w:cs="Arial"/>
          <w:color w:val="000000"/>
          <w:szCs w:val="22"/>
        </w:rPr>
        <w:t>ay</w:t>
      </w:r>
      <w:r w:rsidRPr="00EB2995">
        <w:rPr>
          <w:rFonts w:eastAsia="Arial" w:cs="Arial"/>
          <w:color w:val="000000"/>
          <w:spacing w:val="-1"/>
          <w:szCs w:val="22"/>
        </w:rPr>
        <w:t xml:space="preserve"> </w:t>
      </w:r>
      <w:r w:rsidRPr="00EB2995">
        <w:rPr>
          <w:rFonts w:eastAsia="Arial" w:cs="Arial"/>
          <w:color w:val="000000"/>
          <w:szCs w:val="22"/>
        </w:rPr>
        <w:t>chan</w:t>
      </w:r>
      <w:r w:rsidRPr="00EB2995">
        <w:rPr>
          <w:rFonts w:eastAsia="Arial" w:cs="Arial"/>
          <w:color w:val="000000"/>
          <w:spacing w:val="2"/>
          <w:szCs w:val="22"/>
        </w:rPr>
        <w:t>g</w:t>
      </w:r>
      <w:r w:rsidRPr="00EB2995">
        <w:rPr>
          <w:rFonts w:eastAsia="Arial" w:cs="Arial"/>
          <w:color w:val="000000"/>
          <w:spacing w:val="-2"/>
          <w:szCs w:val="22"/>
        </w:rPr>
        <w:t>e</w:t>
      </w:r>
      <w:r w:rsidRPr="00EB2995">
        <w:rPr>
          <w:rFonts w:eastAsia="Arial" w:cs="Arial"/>
          <w:color w:val="000000"/>
          <w:szCs w:val="22"/>
        </w:rPr>
        <w:t>.</w:t>
      </w:r>
    </w:p>
    <w:p w14:paraId="488F03E9" w14:textId="77777777" w:rsidR="00B63163" w:rsidRPr="00EB2995" w:rsidRDefault="00B63163" w:rsidP="00B63163">
      <w:pPr>
        <w:tabs>
          <w:tab w:val="left" w:pos="142"/>
        </w:tabs>
        <w:spacing w:line="100" w:lineRule="atLeast"/>
        <w:ind w:right="49"/>
        <w:rPr>
          <w:rFonts w:eastAsia="Arial" w:cs="Arial"/>
          <w:szCs w:val="22"/>
        </w:rPr>
      </w:pPr>
    </w:p>
    <w:p w14:paraId="3195DC16" w14:textId="4C78888A" w:rsidR="00B63163" w:rsidRPr="00EB2995" w:rsidRDefault="00B63163" w:rsidP="00BC67E8">
      <w:pPr>
        <w:numPr>
          <w:ilvl w:val="0"/>
          <w:numId w:val="16"/>
        </w:numPr>
        <w:tabs>
          <w:tab w:val="left" w:pos="142"/>
        </w:tabs>
        <w:suppressAutoHyphens/>
        <w:spacing w:line="100" w:lineRule="atLeast"/>
        <w:ind w:right="51"/>
        <w:rPr>
          <w:rFonts w:eastAsia="Arial" w:cs="Arial"/>
          <w:szCs w:val="22"/>
        </w:rPr>
      </w:pPr>
      <w:r w:rsidRPr="00EB2995">
        <w:rPr>
          <w:rFonts w:cs="Arial"/>
          <w:szCs w:val="22"/>
        </w:rPr>
        <w:t xml:space="preserve">You must submit your Tender </w:t>
      </w:r>
      <w:r w:rsidR="00FD2119">
        <w:rPr>
          <w:rFonts w:cs="Arial"/>
          <w:szCs w:val="22"/>
        </w:rPr>
        <w:t>on DSP</w:t>
      </w:r>
      <w:r w:rsidRPr="00EB2995">
        <w:rPr>
          <w:rFonts w:cs="Arial"/>
          <w:szCs w:val="22"/>
        </w:rPr>
        <w:t xml:space="preserve"> </w:t>
      </w:r>
      <w:r w:rsidRPr="00E56BC0">
        <w:rPr>
          <w:rFonts w:cs="Arial"/>
          <w:szCs w:val="22"/>
        </w:rPr>
        <w:t xml:space="preserve">by </w:t>
      </w:r>
      <w:r w:rsidR="00FD321E" w:rsidRPr="00FD321E">
        <w:rPr>
          <w:rFonts w:eastAsia="Arial" w:cs="Arial"/>
          <w:spacing w:val="1"/>
          <w:szCs w:val="22"/>
        </w:rPr>
        <w:t>1700</w:t>
      </w:r>
      <w:r w:rsidRPr="00FD321E">
        <w:rPr>
          <w:rFonts w:eastAsia="Arial" w:cs="Arial"/>
          <w:spacing w:val="1"/>
          <w:szCs w:val="22"/>
        </w:rPr>
        <w:t>hrs</w:t>
      </w:r>
      <w:r w:rsidR="00394795" w:rsidRPr="00FD321E">
        <w:rPr>
          <w:rFonts w:eastAsia="Arial" w:cs="Arial"/>
          <w:spacing w:val="1"/>
          <w:szCs w:val="22"/>
        </w:rPr>
        <w:t xml:space="preserve"> </w:t>
      </w:r>
      <w:r w:rsidR="00FD321E" w:rsidRPr="00FD321E">
        <w:rPr>
          <w:rFonts w:eastAsia="Arial" w:cs="Arial"/>
          <w:spacing w:val="1"/>
          <w:szCs w:val="22"/>
        </w:rPr>
        <w:t>16</w:t>
      </w:r>
      <w:r w:rsidR="00FD321E" w:rsidRPr="00FD321E">
        <w:rPr>
          <w:rFonts w:eastAsia="Arial" w:cs="Arial"/>
          <w:spacing w:val="1"/>
          <w:szCs w:val="22"/>
          <w:vertAlign w:val="superscript"/>
        </w:rPr>
        <w:t>th</w:t>
      </w:r>
      <w:r w:rsidR="00FD321E" w:rsidRPr="00FD321E">
        <w:rPr>
          <w:rFonts w:eastAsia="Arial" w:cs="Arial"/>
          <w:spacing w:val="1"/>
          <w:szCs w:val="22"/>
        </w:rPr>
        <w:t xml:space="preserve"> March 2022</w:t>
      </w:r>
      <w:r w:rsidR="00FD321E">
        <w:rPr>
          <w:rFonts w:eastAsia="Arial" w:cs="Arial"/>
          <w:spacing w:val="1"/>
          <w:szCs w:val="22"/>
        </w:rPr>
        <w:t>.</w:t>
      </w:r>
      <w:r w:rsidR="00FD2119" w:rsidRPr="00FD321E">
        <w:rPr>
          <w:rFonts w:eastAsia="Arial" w:cs="Arial"/>
          <w:spacing w:val="1"/>
          <w:szCs w:val="22"/>
        </w:rPr>
        <w:t xml:space="preserve"> </w:t>
      </w:r>
    </w:p>
    <w:p w14:paraId="0F3A3378" w14:textId="77777777" w:rsidR="00B63163" w:rsidRPr="009D236E" w:rsidRDefault="00B63163" w:rsidP="009D236E">
      <w:pPr>
        <w:rPr>
          <w:rFonts w:eastAsia="Arial" w:cs="Arial"/>
        </w:rPr>
      </w:pPr>
      <w:bookmarkStart w:id="2" w:name="_Hlk65152799"/>
    </w:p>
    <w:p w14:paraId="66C12CD7" w14:textId="77777777" w:rsidR="00B63163" w:rsidRPr="00EB2995" w:rsidRDefault="00B63163" w:rsidP="00B63163">
      <w:pPr>
        <w:tabs>
          <w:tab w:val="left" w:pos="142"/>
        </w:tabs>
        <w:suppressAutoHyphens/>
        <w:spacing w:line="100" w:lineRule="atLeast"/>
        <w:ind w:left="720" w:right="51"/>
        <w:rPr>
          <w:rFonts w:eastAsia="Arial" w:cs="Arial"/>
          <w:szCs w:val="22"/>
        </w:rPr>
      </w:pPr>
    </w:p>
    <w:bookmarkEnd w:id="2"/>
    <w:p w14:paraId="35C52B28" w14:textId="77777777" w:rsidR="00B508E7" w:rsidRPr="00EB2995" w:rsidRDefault="006D1DF9" w:rsidP="00B63163">
      <w:pPr>
        <w:rPr>
          <w:rFonts w:cs="Arial"/>
          <w:szCs w:val="22"/>
        </w:rPr>
      </w:pPr>
      <w:r w:rsidRPr="00EB2995">
        <w:rPr>
          <w:rFonts w:cs="Arial"/>
          <w:szCs w:val="22"/>
        </w:rPr>
        <w:t xml:space="preserve">Yours </w:t>
      </w:r>
      <w:r w:rsidR="007D3815" w:rsidRPr="00EB2995">
        <w:rPr>
          <w:rFonts w:cs="Arial"/>
          <w:szCs w:val="22"/>
        </w:rPr>
        <w:t>faithfully</w:t>
      </w:r>
    </w:p>
    <w:p w14:paraId="68156922" w14:textId="77777777" w:rsidR="00B508E7" w:rsidRPr="00EB2995" w:rsidRDefault="00B508E7" w:rsidP="00513EED">
      <w:pPr>
        <w:jc w:val="both"/>
        <w:rPr>
          <w:rFonts w:cs="Arial"/>
          <w:b/>
          <w:szCs w:val="22"/>
        </w:rPr>
      </w:pPr>
    </w:p>
    <w:p w14:paraId="58866D35" w14:textId="5A15632C" w:rsidR="00B63163" w:rsidRPr="00A26806" w:rsidRDefault="00FD321E" w:rsidP="00B63163">
      <w:pPr>
        <w:widowControl w:val="0"/>
        <w:autoSpaceDE w:val="0"/>
        <w:autoSpaceDN w:val="0"/>
        <w:adjustRightInd w:val="0"/>
        <w:ind w:right="114"/>
        <w:rPr>
          <w:rFonts w:ascii="Lucida Handwriting" w:hAnsi="Lucida Handwriting" w:cs="Arial"/>
          <w:szCs w:val="22"/>
        </w:rPr>
      </w:pPr>
      <w:r>
        <w:rPr>
          <w:rFonts w:ascii="Lucida Handwriting" w:hAnsi="Lucida Handwriting" w:cs="Arial"/>
          <w:szCs w:val="22"/>
        </w:rPr>
        <w:t>Sacha King-Botha</w:t>
      </w:r>
    </w:p>
    <w:p w14:paraId="38187B2C" w14:textId="7E704699" w:rsidR="00B63163" w:rsidRPr="00EB2995" w:rsidRDefault="00FD321E" w:rsidP="00B63163">
      <w:pPr>
        <w:widowControl w:val="0"/>
        <w:autoSpaceDE w:val="0"/>
        <w:autoSpaceDN w:val="0"/>
        <w:adjustRightInd w:val="0"/>
        <w:ind w:right="114"/>
        <w:rPr>
          <w:rFonts w:cs="Arial"/>
          <w:szCs w:val="22"/>
        </w:rPr>
      </w:pPr>
      <w:r>
        <w:rPr>
          <w:rFonts w:cs="Arial"/>
          <w:szCs w:val="22"/>
        </w:rPr>
        <w:t>Sacha King-Botha</w:t>
      </w:r>
      <w:r w:rsidR="00B63163" w:rsidRPr="00EB2995">
        <w:rPr>
          <w:rFonts w:cs="Arial"/>
          <w:szCs w:val="22"/>
        </w:rPr>
        <w:t>, Commercial Officer</w:t>
      </w:r>
    </w:p>
    <w:p w14:paraId="186F21C2" w14:textId="77777777" w:rsidR="00B508E7" w:rsidRPr="00EB2995" w:rsidRDefault="00B508E7" w:rsidP="00513EED">
      <w:pPr>
        <w:jc w:val="both"/>
        <w:rPr>
          <w:rFonts w:cs="Arial"/>
          <w:b/>
          <w:szCs w:val="22"/>
        </w:rPr>
      </w:pPr>
    </w:p>
    <w:p w14:paraId="7A6ED23C" w14:textId="77777777" w:rsidR="00B508E7" w:rsidRPr="00EB2995" w:rsidRDefault="00B508E7" w:rsidP="00513EED">
      <w:pPr>
        <w:jc w:val="both"/>
        <w:rPr>
          <w:rFonts w:cs="Arial"/>
          <w:b/>
          <w:szCs w:val="22"/>
        </w:rPr>
      </w:pPr>
    </w:p>
    <w:p w14:paraId="088441EF" w14:textId="77777777" w:rsidR="00B508E7" w:rsidRPr="00EB2995" w:rsidRDefault="00B508E7" w:rsidP="00513EED">
      <w:pPr>
        <w:jc w:val="both"/>
        <w:rPr>
          <w:rFonts w:cs="Arial"/>
          <w:b/>
          <w:szCs w:val="22"/>
        </w:rPr>
      </w:pPr>
    </w:p>
    <w:p w14:paraId="54E2244C" w14:textId="77777777" w:rsidR="007B0D50" w:rsidRPr="00EB2995" w:rsidRDefault="007B0D50" w:rsidP="00513EED">
      <w:pPr>
        <w:jc w:val="both"/>
        <w:rPr>
          <w:rFonts w:cs="Arial"/>
          <w:b/>
          <w:szCs w:val="22"/>
        </w:rPr>
      </w:pPr>
    </w:p>
    <w:p w14:paraId="49C3E970" w14:textId="15AEA2DA" w:rsidR="00235583" w:rsidRPr="00EB2995" w:rsidRDefault="00235583" w:rsidP="00CE5874">
      <w:pPr>
        <w:jc w:val="center"/>
        <w:rPr>
          <w:rFonts w:cs="Arial"/>
          <w:b/>
          <w:color w:val="000080"/>
          <w:szCs w:val="22"/>
        </w:rPr>
      </w:pPr>
    </w:p>
    <w:p w14:paraId="67AA3825" w14:textId="65C6E6EB" w:rsidR="00FB7502" w:rsidRDefault="00FB7502" w:rsidP="00CE5874">
      <w:pPr>
        <w:jc w:val="center"/>
        <w:rPr>
          <w:rFonts w:cs="Arial"/>
          <w:b/>
          <w:color w:val="000080"/>
          <w:szCs w:val="22"/>
        </w:rPr>
      </w:pPr>
    </w:p>
    <w:p w14:paraId="1A95C547" w14:textId="336D4770" w:rsidR="005D295A" w:rsidRDefault="005D295A" w:rsidP="00CE5874">
      <w:pPr>
        <w:jc w:val="center"/>
        <w:rPr>
          <w:rFonts w:cs="Arial"/>
          <w:b/>
          <w:color w:val="000080"/>
          <w:szCs w:val="22"/>
        </w:rPr>
      </w:pPr>
    </w:p>
    <w:p w14:paraId="025A5B8D" w14:textId="7DBEC7E4" w:rsidR="009D236E" w:rsidRDefault="009D236E" w:rsidP="00CE5874">
      <w:pPr>
        <w:jc w:val="center"/>
        <w:rPr>
          <w:rFonts w:cs="Arial"/>
          <w:b/>
          <w:color w:val="000080"/>
          <w:szCs w:val="22"/>
        </w:rPr>
      </w:pPr>
    </w:p>
    <w:p w14:paraId="1B0783AC" w14:textId="491C4B1C" w:rsidR="009D236E" w:rsidRDefault="009D236E" w:rsidP="00CE5874">
      <w:pPr>
        <w:jc w:val="center"/>
        <w:rPr>
          <w:rFonts w:cs="Arial"/>
          <w:b/>
          <w:color w:val="000080"/>
          <w:szCs w:val="22"/>
        </w:rPr>
      </w:pPr>
    </w:p>
    <w:p w14:paraId="5D7A4E15" w14:textId="3C68E163" w:rsidR="009D236E" w:rsidRDefault="009D236E" w:rsidP="00CE5874">
      <w:pPr>
        <w:jc w:val="center"/>
        <w:rPr>
          <w:rFonts w:cs="Arial"/>
          <w:b/>
          <w:color w:val="000080"/>
          <w:szCs w:val="22"/>
        </w:rPr>
      </w:pPr>
    </w:p>
    <w:p w14:paraId="1E9B5A73" w14:textId="77777777" w:rsidR="009D236E" w:rsidRPr="00EB2995" w:rsidRDefault="009D236E" w:rsidP="00CE5874">
      <w:pPr>
        <w:jc w:val="center"/>
        <w:rPr>
          <w:rFonts w:cs="Arial"/>
          <w:b/>
          <w:color w:val="000080"/>
          <w:szCs w:val="22"/>
        </w:rPr>
      </w:pPr>
    </w:p>
    <w:p w14:paraId="2BB8CCD3" w14:textId="77777777" w:rsidR="009D236E" w:rsidRDefault="009D236E" w:rsidP="00B63163">
      <w:pPr>
        <w:jc w:val="center"/>
        <w:rPr>
          <w:rFonts w:cs="Arial"/>
          <w:b/>
          <w:szCs w:val="22"/>
        </w:rPr>
      </w:pPr>
    </w:p>
    <w:p w14:paraId="2E0EEED3" w14:textId="77777777" w:rsidR="009D236E" w:rsidRDefault="009D236E" w:rsidP="00B63163">
      <w:pPr>
        <w:jc w:val="center"/>
        <w:rPr>
          <w:rFonts w:cs="Arial"/>
          <w:b/>
          <w:szCs w:val="22"/>
        </w:rPr>
      </w:pPr>
    </w:p>
    <w:p w14:paraId="2910C0C8" w14:textId="77777777" w:rsidR="009D236E" w:rsidRDefault="009D236E" w:rsidP="00B63163">
      <w:pPr>
        <w:jc w:val="center"/>
        <w:rPr>
          <w:rFonts w:cs="Arial"/>
          <w:b/>
          <w:szCs w:val="22"/>
        </w:rPr>
      </w:pPr>
    </w:p>
    <w:p w14:paraId="62ECA4A3" w14:textId="77777777" w:rsidR="009D236E" w:rsidRDefault="009D236E" w:rsidP="00B63163">
      <w:pPr>
        <w:jc w:val="center"/>
        <w:rPr>
          <w:rFonts w:cs="Arial"/>
          <w:b/>
          <w:szCs w:val="22"/>
        </w:rPr>
      </w:pPr>
    </w:p>
    <w:p w14:paraId="4B317179" w14:textId="77777777" w:rsidR="009D236E" w:rsidRDefault="009D236E" w:rsidP="00B63163">
      <w:pPr>
        <w:jc w:val="center"/>
        <w:rPr>
          <w:rFonts w:cs="Arial"/>
          <w:b/>
          <w:szCs w:val="22"/>
        </w:rPr>
      </w:pPr>
    </w:p>
    <w:p w14:paraId="5E0F32CD" w14:textId="77777777" w:rsidR="009D236E" w:rsidRDefault="009D236E" w:rsidP="00B63163">
      <w:pPr>
        <w:jc w:val="center"/>
        <w:rPr>
          <w:rFonts w:cs="Arial"/>
          <w:b/>
          <w:szCs w:val="22"/>
        </w:rPr>
      </w:pPr>
    </w:p>
    <w:p w14:paraId="5314C7DA" w14:textId="77777777" w:rsidR="009D236E" w:rsidRDefault="009D236E" w:rsidP="00B63163">
      <w:pPr>
        <w:jc w:val="center"/>
        <w:rPr>
          <w:rFonts w:cs="Arial"/>
          <w:b/>
          <w:szCs w:val="22"/>
        </w:rPr>
      </w:pPr>
    </w:p>
    <w:p w14:paraId="4AC06526" w14:textId="77777777" w:rsidR="009D236E" w:rsidRDefault="009D236E" w:rsidP="00B63163">
      <w:pPr>
        <w:jc w:val="center"/>
        <w:rPr>
          <w:rFonts w:cs="Arial"/>
          <w:b/>
          <w:szCs w:val="22"/>
        </w:rPr>
      </w:pPr>
    </w:p>
    <w:p w14:paraId="47D3DB3C" w14:textId="77777777" w:rsidR="009D236E" w:rsidRDefault="009D236E" w:rsidP="00B63163">
      <w:pPr>
        <w:jc w:val="center"/>
        <w:rPr>
          <w:rFonts w:cs="Arial"/>
          <w:b/>
          <w:szCs w:val="22"/>
        </w:rPr>
      </w:pPr>
    </w:p>
    <w:p w14:paraId="36AB8BEE" w14:textId="77777777" w:rsidR="009D236E" w:rsidRDefault="009D236E" w:rsidP="00B63163">
      <w:pPr>
        <w:jc w:val="center"/>
        <w:rPr>
          <w:rFonts w:cs="Arial"/>
          <w:b/>
          <w:szCs w:val="22"/>
        </w:rPr>
      </w:pPr>
    </w:p>
    <w:p w14:paraId="4C3E90C9" w14:textId="77777777" w:rsidR="009D236E" w:rsidRDefault="009D236E" w:rsidP="00B63163">
      <w:pPr>
        <w:jc w:val="center"/>
        <w:rPr>
          <w:rFonts w:cs="Arial"/>
          <w:b/>
          <w:szCs w:val="22"/>
        </w:rPr>
      </w:pPr>
    </w:p>
    <w:p w14:paraId="5ADA7122" w14:textId="77777777" w:rsidR="009D236E" w:rsidRDefault="009D236E" w:rsidP="00B63163">
      <w:pPr>
        <w:jc w:val="center"/>
        <w:rPr>
          <w:rFonts w:cs="Arial"/>
          <w:b/>
          <w:szCs w:val="22"/>
        </w:rPr>
      </w:pPr>
    </w:p>
    <w:p w14:paraId="049A2ACC" w14:textId="77777777" w:rsidR="009D236E" w:rsidRDefault="009D236E" w:rsidP="00B63163">
      <w:pPr>
        <w:jc w:val="center"/>
        <w:rPr>
          <w:rFonts w:cs="Arial"/>
          <w:b/>
          <w:szCs w:val="22"/>
        </w:rPr>
      </w:pPr>
    </w:p>
    <w:p w14:paraId="0A8E69C9" w14:textId="77777777" w:rsidR="009D236E" w:rsidRDefault="009D236E" w:rsidP="00B63163">
      <w:pPr>
        <w:jc w:val="center"/>
        <w:rPr>
          <w:rFonts w:cs="Arial"/>
          <w:b/>
          <w:szCs w:val="22"/>
        </w:rPr>
      </w:pPr>
    </w:p>
    <w:p w14:paraId="1A29A98F" w14:textId="77777777" w:rsidR="009D236E" w:rsidRDefault="009D236E" w:rsidP="00B63163">
      <w:pPr>
        <w:jc w:val="center"/>
        <w:rPr>
          <w:rFonts w:cs="Arial"/>
          <w:b/>
          <w:szCs w:val="22"/>
        </w:rPr>
      </w:pPr>
    </w:p>
    <w:p w14:paraId="6E958AB8" w14:textId="77777777" w:rsidR="009D236E" w:rsidRDefault="009D236E" w:rsidP="00B63163">
      <w:pPr>
        <w:jc w:val="center"/>
        <w:rPr>
          <w:rFonts w:cs="Arial"/>
          <w:b/>
          <w:szCs w:val="22"/>
        </w:rPr>
      </w:pPr>
    </w:p>
    <w:p w14:paraId="6A9B3B86" w14:textId="77777777" w:rsidR="009D236E" w:rsidRDefault="009D236E" w:rsidP="00B63163">
      <w:pPr>
        <w:jc w:val="center"/>
        <w:rPr>
          <w:rFonts w:cs="Arial"/>
          <w:b/>
          <w:szCs w:val="22"/>
        </w:rPr>
      </w:pPr>
    </w:p>
    <w:p w14:paraId="0E93F265" w14:textId="77777777" w:rsidR="009D236E" w:rsidRDefault="009D236E" w:rsidP="00B63163">
      <w:pPr>
        <w:jc w:val="center"/>
        <w:rPr>
          <w:rFonts w:cs="Arial"/>
          <w:b/>
          <w:szCs w:val="22"/>
        </w:rPr>
      </w:pPr>
    </w:p>
    <w:p w14:paraId="61901A64" w14:textId="77777777" w:rsidR="009D236E" w:rsidRPr="009D236E" w:rsidRDefault="00D2382B" w:rsidP="00B63163">
      <w:pPr>
        <w:jc w:val="center"/>
        <w:rPr>
          <w:rFonts w:cs="Arial"/>
          <w:b/>
          <w:color w:val="FF0000"/>
          <w:sz w:val="32"/>
          <w:szCs w:val="32"/>
        </w:rPr>
      </w:pPr>
      <w:r w:rsidRPr="009D236E">
        <w:rPr>
          <w:rFonts w:cs="Arial"/>
          <w:b/>
          <w:sz w:val="32"/>
          <w:szCs w:val="32"/>
        </w:rPr>
        <w:t xml:space="preserve">Invitation </w:t>
      </w:r>
      <w:proofErr w:type="gramStart"/>
      <w:r w:rsidR="000009EA" w:rsidRPr="009D236E">
        <w:rPr>
          <w:rFonts w:cs="Arial"/>
          <w:b/>
          <w:sz w:val="32"/>
          <w:szCs w:val="32"/>
        </w:rPr>
        <w:t>T</w:t>
      </w:r>
      <w:r w:rsidRPr="009D236E">
        <w:rPr>
          <w:rFonts w:cs="Arial"/>
          <w:b/>
          <w:sz w:val="32"/>
          <w:szCs w:val="32"/>
        </w:rPr>
        <w:t>o</w:t>
      </w:r>
      <w:proofErr w:type="gramEnd"/>
      <w:r w:rsidRPr="009D236E">
        <w:rPr>
          <w:rFonts w:cs="Arial"/>
          <w:b/>
          <w:sz w:val="32"/>
          <w:szCs w:val="32"/>
        </w:rPr>
        <w:t xml:space="preserve"> </w:t>
      </w:r>
      <w:r w:rsidR="00B63163" w:rsidRPr="009D236E">
        <w:rPr>
          <w:rFonts w:cs="Arial"/>
          <w:b/>
          <w:sz w:val="32"/>
          <w:szCs w:val="32"/>
        </w:rPr>
        <w:t>Tender</w:t>
      </w:r>
      <w:r w:rsidR="002E3875" w:rsidRPr="009D236E">
        <w:rPr>
          <w:rFonts w:cs="Arial"/>
          <w:b/>
          <w:color w:val="FF0000"/>
          <w:sz w:val="32"/>
          <w:szCs w:val="32"/>
        </w:rPr>
        <w:t xml:space="preserve"> </w:t>
      </w:r>
    </w:p>
    <w:p w14:paraId="16726DC0" w14:textId="77777777" w:rsidR="009D236E" w:rsidRPr="009D236E" w:rsidRDefault="009D236E" w:rsidP="00B63163">
      <w:pPr>
        <w:jc w:val="center"/>
        <w:rPr>
          <w:rFonts w:cs="Arial"/>
          <w:b/>
          <w:color w:val="FF0000"/>
          <w:sz w:val="32"/>
          <w:szCs w:val="32"/>
        </w:rPr>
      </w:pPr>
    </w:p>
    <w:p w14:paraId="3EFBC0E6" w14:textId="216E1042" w:rsidR="00CE5874" w:rsidRPr="009D236E" w:rsidRDefault="0018339F" w:rsidP="00B63163">
      <w:pPr>
        <w:jc w:val="center"/>
        <w:rPr>
          <w:rFonts w:cs="Arial"/>
          <w:b/>
          <w:sz w:val="32"/>
          <w:szCs w:val="32"/>
        </w:rPr>
      </w:pPr>
      <w:r w:rsidRPr="009D236E">
        <w:rPr>
          <w:rFonts w:cs="Arial"/>
          <w:b/>
          <w:sz w:val="32"/>
          <w:szCs w:val="32"/>
        </w:rPr>
        <w:t>f</w:t>
      </w:r>
      <w:r w:rsidR="006E6EA8" w:rsidRPr="009D236E">
        <w:rPr>
          <w:rFonts w:cs="Arial"/>
          <w:b/>
          <w:sz w:val="32"/>
          <w:szCs w:val="32"/>
        </w:rPr>
        <w:t>or</w:t>
      </w:r>
    </w:p>
    <w:p w14:paraId="0C6A1E72" w14:textId="77777777" w:rsidR="00520FFE" w:rsidRPr="009D236E" w:rsidRDefault="00520FFE" w:rsidP="00B63163">
      <w:pPr>
        <w:jc w:val="center"/>
        <w:rPr>
          <w:rFonts w:cs="Arial"/>
          <w:b/>
          <w:color w:val="FF0000"/>
          <w:sz w:val="32"/>
          <w:szCs w:val="32"/>
        </w:rPr>
      </w:pPr>
    </w:p>
    <w:p w14:paraId="5748FADE" w14:textId="100D51BD" w:rsidR="00FD2119" w:rsidRDefault="00FA0519" w:rsidP="005D295A">
      <w:pPr>
        <w:jc w:val="center"/>
        <w:rPr>
          <w:rFonts w:cs="Arial"/>
          <w:b/>
          <w:bCs/>
          <w:color w:val="000000"/>
          <w:sz w:val="32"/>
          <w:szCs w:val="32"/>
        </w:rPr>
      </w:pPr>
      <w:r>
        <w:rPr>
          <w:rFonts w:cs="Arial"/>
          <w:b/>
          <w:bCs/>
          <w:sz w:val="32"/>
          <w:szCs w:val="32"/>
        </w:rPr>
        <w:t>702647451</w:t>
      </w:r>
    </w:p>
    <w:p w14:paraId="500926B6" w14:textId="77777777" w:rsidR="00FD2119" w:rsidRDefault="00FD2119" w:rsidP="005D295A">
      <w:pPr>
        <w:jc w:val="center"/>
        <w:rPr>
          <w:rFonts w:cs="Arial"/>
          <w:b/>
          <w:bCs/>
          <w:color w:val="000000"/>
          <w:sz w:val="32"/>
          <w:szCs w:val="32"/>
        </w:rPr>
      </w:pPr>
    </w:p>
    <w:p w14:paraId="17E7C684" w14:textId="77777777" w:rsidR="00FA0519" w:rsidRPr="00383BD6" w:rsidRDefault="00FA0519" w:rsidP="00FA0519">
      <w:pPr>
        <w:jc w:val="center"/>
        <w:rPr>
          <w:rFonts w:cs="Arial"/>
          <w:b/>
          <w:bCs/>
          <w:sz w:val="32"/>
          <w:szCs w:val="32"/>
        </w:rPr>
      </w:pPr>
      <w:r w:rsidRPr="003C3C10">
        <w:rPr>
          <w:rFonts w:cs="Arial"/>
          <w:b/>
          <w:bCs/>
          <w:sz w:val="32"/>
          <w:szCs w:val="32"/>
        </w:rPr>
        <w:t xml:space="preserve">THE PROVISION OF END POINT ASSESSMENT </w:t>
      </w:r>
      <w:r>
        <w:rPr>
          <w:rFonts w:cs="Arial"/>
          <w:b/>
          <w:bCs/>
          <w:sz w:val="32"/>
          <w:szCs w:val="32"/>
        </w:rPr>
        <w:t xml:space="preserve">TO </w:t>
      </w:r>
      <w:r w:rsidRPr="003C3C10">
        <w:rPr>
          <w:rFonts w:cs="Arial"/>
          <w:b/>
          <w:bCs/>
          <w:sz w:val="32"/>
          <w:szCs w:val="32"/>
        </w:rPr>
        <w:t xml:space="preserve">SERVICE </w:t>
      </w:r>
      <w:r w:rsidRPr="00AB5109">
        <w:rPr>
          <w:rFonts w:cs="Arial"/>
          <w:b/>
          <w:bCs/>
          <w:sz w:val="32"/>
          <w:szCs w:val="32"/>
        </w:rPr>
        <w:t xml:space="preserve">PERSONNEL OF THE </w:t>
      </w:r>
      <w:r w:rsidRPr="00C86B86">
        <w:rPr>
          <w:rFonts w:cs="Arial"/>
          <w:b/>
          <w:bCs/>
          <w:sz w:val="32"/>
          <w:szCs w:val="32"/>
        </w:rPr>
        <w:t xml:space="preserve">ROYAL </w:t>
      </w:r>
      <w:r>
        <w:rPr>
          <w:rFonts w:cs="Arial"/>
          <w:b/>
          <w:bCs/>
          <w:sz w:val="32"/>
          <w:szCs w:val="32"/>
        </w:rPr>
        <w:t xml:space="preserve">LOGISTIC CORPS </w:t>
      </w:r>
      <w:r w:rsidRPr="00B7312F">
        <w:rPr>
          <w:rFonts w:cs="Arial"/>
          <w:b/>
          <w:bCs/>
          <w:sz w:val="32"/>
          <w:szCs w:val="32"/>
        </w:rPr>
        <w:t xml:space="preserve">UNDERTAKING THE LEVEL 4 </w:t>
      </w:r>
      <w:r w:rsidRPr="00F90D67">
        <w:rPr>
          <w:rFonts w:cs="Arial"/>
          <w:b/>
          <w:bCs/>
          <w:sz w:val="32"/>
          <w:szCs w:val="32"/>
        </w:rPr>
        <w:t xml:space="preserve">ORDNANCE MUNITIONS EXPLOSIVES TECHNICIAN </w:t>
      </w:r>
      <w:r w:rsidRPr="00420BAD">
        <w:rPr>
          <w:rFonts w:cs="Arial"/>
          <w:b/>
          <w:bCs/>
          <w:sz w:val="32"/>
          <w:szCs w:val="32"/>
        </w:rPr>
        <w:t>(</w:t>
      </w:r>
      <w:r w:rsidRPr="00F90D67">
        <w:rPr>
          <w:rFonts w:cs="Arial"/>
          <w:b/>
          <w:bCs/>
          <w:sz w:val="32"/>
          <w:szCs w:val="32"/>
        </w:rPr>
        <w:t>ST0833</w:t>
      </w:r>
      <w:r w:rsidRPr="00B7312F">
        <w:rPr>
          <w:rFonts w:cs="Arial"/>
          <w:b/>
          <w:bCs/>
          <w:sz w:val="32"/>
          <w:szCs w:val="32"/>
        </w:rPr>
        <w:t>)</w:t>
      </w:r>
      <w:r>
        <w:rPr>
          <w:rFonts w:cs="Arial"/>
          <w:b/>
          <w:bCs/>
          <w:sz w:val="32"/>
          <w:szCs w:val="32"/>
        </w:rPr>
        <w:t xml:space="preserve"> </w:t>
      </w:r>
      <w:r w:rsidRPr="00B7312F">
        <w:rPr>
          <w:rFonts w:cs="Arial"/>
          <w:b/>
          <w:bCs/>
          <w:sz w:val="32"/>
          <w:szCs w:val="32"/>
        </w:rPr>
        <w:t>APPRENTICESHIP</w:t>
      </w:r>
      <w:r w:rsidRPr="00400248">
        <w:rPr>
          <w:rFonts w:cs="Arial"/>
          <w:b/>
          <w:bCs/>
          <w:sz w:val="32"/>
          <w:szCs w:val="32"/>
        </w:rPr>
        <w:t xml:space="preserve"> STANDARD</w:t>
      </w:r>
    </w:p>
    <w:p w14:paraId="4899D6D7" w14:textId="2E9E099E" w:rsidR="00B63163" w:rsidRPr="00EB2995" w:rsidRDefault="00B63163" w:rsidP="00B63163">
      <w:pPr>
        <w:pStyle w:val="Heading3"/>
        <w:jc w:val="center"/>
        <w:rPr>
          <w:rFonts w:cs="Arial"/>
          <w:sz w:val="22"/>
          <w:szCs w:val="22"/>
          <w:u w:val="single"/>
        </w:rPr>
      </w:pPr>
    </w:p>
    <w:p w14:paraId="0F88BAB7" w14:textId="77777777" w:rsidR="00B8231C" w:rsidRPr="00EB2995" w:rsidRDefault="006E6EA8" w:rsidP="009056FE">
      <w:pPr>
        <w:pStyle w:val="Heading2"/>
        <w:jc w:val="center"/>
        <w:rPr>
          <w:rFonts w:cs="Arial"/>
          <w:i w:val="0"/>
          <w:iCs/>
          <w:sz w:val="22"/>
          <w:szCs w:val="22"/>
        </w:rPr>
      </w:pPr>
      <w:r w:rsidRPr="00EB2995">
        <w:rPr>
          <w:rFonts w:cs="Arial"/>
          <w:b w:val="0"/>
          <w:sz w:val="22"/>
          <w:szCs w:val="22"/>
        </w:rPr>
        <w:br w:type="page"/>
      </w:r>
      <w:r w:rsidR="00B8231C" w:rsidRPr="00E5723D">
        <w:rPr>
          <w:rFonts w:cs="Arial"/>
          <w:i w:val="0"/>
          <w:iCs/>
          <w:sz w:val="24"/>
          <w:szCs w:val="24"/>
        </w:rPr>
        <w:lastRenderedPageBreak/>
        <w:t>Contents</w:t>
      </w:r>
    </w:p>
    <w:p w14:paraId="42A29E1A" w14:textId="77777777" w:rsidR="00B7570D" w:rsidRPr="00EB2995" w:rsidRDefault="00B7570D" w:rsidP="00B7570D">
      <w:pPr>
        <w:spacing w:before="120" w:after="120"/>
        <w:jc w:val="both"/>
        <w:rPr>
          <w:rFonts w:cs="Arial"/>
          <w:szCs w:val="22"/>
        </w:rPr>
      </w:pPr>
      <w:r w:rsidRPr="00EB2995">
        <w:rPr>
          <w:rFonts w:cs="Arial"/>
          <w:szCs w:val="22"/>
        </w:rP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73981792" w14:textId="77777777" w:rsidR="00B7570D" w:rsidRPr="00EB2995" w:rsidRDefault="00B7570D" w:rsidP="00B7570D">
      <w:pPr>
        <w:spacing w:before="120" w:after="120"/>
        <w:jc w:val="both"/>
        <w:rPr>
          <w:rFonts w:cs="Arial"/>
          <w:color w:val="FF0000"/>
          <w:szCs w:val="22"/>
        </w:rPr>
      </w:pPr>
      <w:r w:rsidRPr="00EB2995">
        <w:rPr>
          <w:rFonts w:cs="Arial"/>
          <w:szCs w:val="22"/>
        </w:rPr>
        <w:t>This invitation consists of the following documentation:</w:t>
      </w:r>
    </w:p>
    <w:p w14:paraId="2CCD2ADC" w14:textId="77777777" w:rsidR="00B7570D" w:rsidRPr="00EB2995" w:rsidRDefault="00B7570D" w:rsidP="00B7570D">
      <w:pPr>
        <w:numPr>
          <w:ilvl w:val="0"/>
          <w:numId w:val="18"/>
        </w:numPr>
        <w:tabs>
          <w:tab w:val="left" w:pos="426"/>
        </w:tabs>
        <w:suppressAutoHyphens/>
        <w:spacing w:line="235" w:lineRule="auto"/>
        <w:ind w:right="131"/>
        <w:rPr>
          <w:rFonts w:cs="Arial"/>
          <w:szCs w:val="22"/>
        </w:rPr>
      </w:pPr>
      <w:r w:rsidRPr="00EB2995">
        <w:rPr>
          <w:rFonts w:cs="Arial"/>
          <w:szCs w:val="22"/>
        </w:rPr>
        <w:t xml:space="preserve">DEFFORM 47 – Invitation </w:t>
      </w:r>
      <w:proofErr w:type="gramStart"/>
      <w:r w:rsidRPr="00EB2995">
        <w:rPr>
          <w:rFonts w:cs="Arial"/>
          <w:szCs w:val="22"/>
        </w:rPr>
        <w:t>To</w:t>
      </w:r>
      <w:proofErr w:type="gramEnd"/>
      <w:r w:rsidRPr="00EB2995">
        <w:rPr>
          <w:rFonts w:cs="Arial"/>
          <w:b/>
          <w:szCs w:val="22"/>
        </w:rPr>
        <w:t xml:space="preserve"> </w:t>
      </w:r>
      <w:r w:rsidRPr="00EB2995">
        <w:rPr>
          <w:rFonts w:cs="Arial"/>
          <w:szCs w:val="22"/>
        </w:rPr>
        <w:t>Tender</w:t>
      </w:r>
      <w:r w:rsidRPr="00EB2995">
        <w:rPr>
          <w:rFonts w:cs="Arial"/>
          <w:color w:val="FF0000"/>
          <w:szCs w:val="22"/>
        </w:rPr>
        <w:t xml:space="preserve">. </w:t>
      </w:r>
      <w:r w:rsidRPr="00EB2995">
        <w:rPr>
          <w:rFonts w:cs="Arial"/>
          <w:szCs w:val="22"/>
        </w:rPr>
        <w:t>The DEFFORM 47 sets out the key requirements that Tenderers must meet to submit a valid Tender.  It also sets out the conditions relating to this competition.</w:t>
      </w:r>
      <w:r w:rsidRPr="00EB2995">
        <w:rPr>
          <w:rFonts w:eastAsia="Arial" w:cs="Arial"/>
          <w:szCs w:val="22"/>
        </w:rPr>
        <w:t xml:space="preserve"> F</w:t>
      </w:r>
      <w:r w:rsidRPr="00EB2995">
        <w:rPr>
          <w:rFonts w:eastAsia="Arial" w:cs="Arial"/>
          <w:spacing w:val="-3"/>
          <w:szCs w:val="22"/>
        </w:rPr>
        <w:t>o</w:t>
      </w:r>
      <w:r w:rsidRPr="00EB2995">
        <w:rPr>
          <w:rFonts w:eastAsia="Arial" w:cs="Arial"/>
          <w:szCs w:val="22"/>
        </w:rPr>
        <w:t>r</w:t>
      </w:r>
      <w:r w:rsidRPr="00EB2995">
        <w:rPr>
          <w:rFonts w:eastAsia="Arial" w:cs="Arial"/>
          <w:spacing w:val="2"/>
          <w:szCs w:val="22"/>
        </w:rPr>
        <w:t xml:space="preserve"> </w:t>
      </w:r>
      <w:r w:rsidRPr="00EB2995">
        <w:rPr>
          <w:rFonts w:eastAsia="Arial" w:cs="Arial"/>
          <w:szCs w:val="22"/>
        </w:rPr>
        <w:t>e</w:t>
      </w:r>
      <w:r w:rsidRPr="00EB2995">
        <w:rPr>
          <w:rFonts w:eastAsia="Arial" w:cs="Arial"/>
          <w:spacing w:val="-3"/>
          <w:szCs w:val="22"/>
        </w:rPr>
        <w:t>a</w:t>
      </w:r>
      <w:r w:rsidRPr="00EB2995">
        <w:rPr>
          <w:rFonts w:eastAsia="Arial" w:cs="Arial"/>
          <w:szCs w:val="22"/>
        </w:rPr>
        <w:t>se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 xml:space="preserve">t </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 xml:space="preserve"> </w:t>
      </w:r>
      <w:r w:rsidRPr="00EB2995">
        <w:rPr>
          <w:rFonts w:eastAsia="Arial" w:cs="Arial"/>
          <w:szCs w:val="22"/>
        </w:rPr>
        <w:t>b</w:t>
      </w:r>
      <w:r w:rsidRPr="00EB2995">
        <w:rPr>
          <w:rFonts w:eastAsia="Arial" w:cs="Arial"/>
          <w:spacing w:val="1"/>
          <w:szCs w:val="22"/>
        </w:rPr>
        <w:t>r</w:t>
      </w:r>
      <w:r w:rsidRPr="00EB2995">
        <w:rPr>
          <w:rFonts w:eastAsia="Arial" w:cs="Arial"/>
          <w:spacing w:val="-3"/>
          <w:szCs w:val="22"/>
        </w:rPr>
        <w:t>o</w:t>
      </w:r>
      <w:r w:rsidRPr="00EB2995">
        <w:rPr>
          <w:rFonts w:eastAsia="Arial" w:cs="Arial"/>
          <w:szCs w:val="22"/>
        </w:rPr>
        <w:t>ken</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t</w:t>
      </w:r>
      <w:r w:rsidRPr="00EB2995">
        <w:rPr>
          <w:rFonts w:eastAsia="Arial" w:cs="Arial"/>
          <w:spacing w:val="-3"/>
          <w:szCs w:val="22"/>
        </w:rPr>
        <w:t>o</w:t>
      </w:r>
      <w:r w:rsidRPr="00EB2995">
        <w:rPr>
          <w:rFonts w:eastAsia="Arial" w:cs="Arial"/>
          <w:szCs w:val="22"/>
        </w:rPr>
        <w:t>:</w:t>
      </w:r>
    </w:p>
    <w:p w14:paraId="55F20646" w14:textId="77777777" w:rsidR="00B7570D" w:rsidRPr="00EB2995" w:rsidRDefault="00B7570D" w:rsidP="00B7570D">
      <w:pPr>
        <w:spacing w:before="2" w:line="120" w:lineRule="exact"/>
        <w:rPr>
          <w:rFonts w:cs="Arial"/>
          <w:szCs w:val="22"/>
        </w:rPr>
      </w:pPr>
    </w:p>
    <w:p w14:paraId="40E788CA"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A –</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1"/>
          <w:szCs w:val="22"/>
        </w:rPr>
        <w:t>tr</w:t>
      </w:r>
      <w:r w:rsidRPr="00EB2995">
        <w:rPr>
          <w:rFonts w:eastAsia="Arial" w:cs="Arial"/>
          <w:szCs w:val="22"/>
        </w:rPr>
        <w:t>odu</w:t>
      </w:r>
      <w:r w:rsidRPr="00EB2995">
        <w:rPr>
          <w:rFonts w:eastAsia="Arial" w:cs="Arial"/>
          <w:spacing w:val="-2"/>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0D7793AA" w14:textId="77777777" w:rsidR="00B7570D" w:rsidRPr="00EB2995" w:rsidRDefault="00B7570D" w:rsidP="00B7570D">
      <w:pPr>
        <w:tabs>
          <w:tab w:val="left" w:pos="851"/>
        </w:tabs>
        <w:spacing w:before="9" w:line="110" w:lineRule="exact"/>
        <w:ind w:left="1418"/>
        <w:rPr>
          <w:rFonts w:cs="Arial"/>
          <w:szCs w:val="22"/>
        </w:rPr>
      </w:pPr>
    </w:p>
    <w:p w14:paraId="3F6891E9"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Arial" w:cs="Arial"/>
          <w:spacing w:val="-1"/>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B –</w:t>
      </w:r>
      <w:r w:rsidRPr="00EB2995">
        <w:rPr>
          <w:rFonts w:eastAsia="Arial" w:cs="Arial"/>
          <w:spacing w:val="-1"/>
          <w:szCs w:val="22"/>
        </w:rPr>
        <w:t xml:space="preserve"> K</w:t>
      </w:r>
      <w:r w:rsidRPr="00EB2995">
        <w:rPr>
          <w:rFonts w:eastAsia="Arial" w:cs="Arial"/>
          <w:szCs w:val="22"/>
        </w:rPr>
        <w:t>ey</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pacing w:val="-2"/>
          <w:szCs w:val="22"/>
        </w:rPr>
        <w:t>v</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es</w:t>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t xml:space="preserve"> </w:t>
      </w:r>
    </w:p>
    <w:p w14:paraId="29B2777B" w14:textId="77777777" w:rsidR="00B7570D" w:rsidRPr="00EB2995" w:rsidRDefault="00B7570D" w:rsidP="00B7570D">
      <w:pPr>
        <w:tabs>
          <w:tab w:val="left" w:pos="851"/>
        </w:tabs>
        <w:spacing w:before="9" w:line="110" w:lineRule="exact"/>
        <w:ind w:left="1418"/>
        <w:rPr>
          <w:rFonts w:cs="Arial"/>
          <w:szCs w:val="22"/>
        </w:rPr>
      </w:pPr>
    </w:p>
    <w:p w14:paraId="3E9E6960"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C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zCs w:val="22"/>
        </w:rPr>
        <w:t>epa</w:t>
      </w:r>
      <w:r w:rsidRPr="00EB2995">
        <w:rPr>
          <w:rFonts w:eastAsia="Arial" w:cs="Arial"/>
          <w:spacing w:val="1"/>
          <w:szCs w:val="22"/>
        </w:rPr>
        <w:t>r</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5E3D4A7C" w14:textId="77777777" w:rsidR="00B7570D" w:rsidRPr="00EB2995" w:rsidRDefault="00B7570D" w:rsidP="00B7570D">
      <w:pPr>
        <w:tabs>
          <w:tab w:val="left" w:pos="851"/>
        </w:tabs>
        <w:spacing w:before="9" w:line="110" w:lineRule="exact"/>
        <w:ind w:left="1418"/>
        <w:rPr>
          <w:rFonts w:cs="Arial"/>
          <w:szCs w:val="22"/>
        </w:rPr>
      </w:pPr>
    </w:p>
    <w:p w14:paraId="705F633E"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D –</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E</w:t>
      </w:r>
      <w:r w:rsidRPr="00EB2995">
        <w:rPr>
          <w:rFonts w:eastAsia="Arial" w:cs="Arial"/>
          <w:spacing w:val="-2"/>
          <w:szCs w:val="22"/>
        </w:rPr>
        <w:t>v</w:t>
      </w:r>
      <w:r w:rsidRPr="00EB2995">
        <w:rPr>
          <w:rFonts w:eastAsia="Arial" w:cs="Arial"/>
          <w:szCs w:val="22"/>
        </w:rPr>
        <w:t>a</w:t>
      </w:r>
      <w:r w:rsidRPr="00EB2995">
        <w:rPr>
          <w:rFonts w:eastAsia="Arial" w:cs="Arial"/>
          <w:spacing w:val="1"/>
          <w:szCs w:val="22"/>
        </w:rPr>
        <w:t>l</w:t>
      </w:r>
      <w:r w:rsidRPr="00EB2995">
        <w:rPr>
          <w:rFonts w:eastAsia="Arial" w:cs="Arial"/>
          <w:szCs w:val="22"/>
        </w:rPr>
        <w:t>ua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166F2674" w14:textId="77777777" w:rsidR="00B7570D" w:rsidRPr="00EB2995" w:rsidRDefault="00B7570D" w:rsidP="00B7570D">
      <w:pPr>
        <w:tabs>
          <w:tab w:val="left" w:pos="851"/>
        </w:tabs>
        <w:spacing w:before="2" w:line="100" w:lineRule="exact"/>
        <w:ind w:left="1418"/>
        <w:rPr>
          <w:rFonts w:cs="Arial"/>
          <w:szCs w:val="22"/>
        </w:rPr>
      </w:pPr>
    </w:p>
    <w:p w14:paraId="4122FD64"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E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it</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765FC994" w14:textId="77777777" w:rsidR="00B7570D" w:rsidRPr="00EB2995" w:rsidRDefault="00B7570D" w:rsidP="00B7570D">
      <w:pPr>
        <w:tabs>
          <w:tab w:val="left" w:pos="851"/>
        </w:tabs>
        <w:spacing w:before="1" w:line="120" w:lineRule="exact"/>
        <w:ind w:left="1418"/>
        <w:rPr>
          <w:rFonts w:cs="Arial"/>
          <w:szCs w:val="22"/>
        </w:rPr>
      </w:pPr>
    </w:p>
    <w:p w14:paraId="53C53451"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F</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C</w:t>
      </w:r>
      <w:r w:rsidRPr="00EB2995">
        <w:rPr>
          <w:rFonts w:eastAsia="Arial" w:cs="Arial"/>
          <w:szCs w:val="22"/>
        </w:rPr>
        <w:t>ond</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2"/>
          <w:szCs w:val="22"/>
        </w:rPr>
        <w:t xml:space="preserve"> </w:t>
      </w:r>
      <w:r w:rsidRPr="00EB2995">
        <w:rPr>
          <w:rFonts w:eastAsia="Arial" w:cs="Arial"/>
          <w:spacing w:val="-3"/>
          <w:szCs w:val="22"/>
        </w:rPr>
        <w:t>o</w:t>
      </w:r>
      <w:r w:rsidRPr="00EB2995">
        <w:rPr>
          <w:rFonts w:eastAsia="Arial" w:cs="Arial"/>
          <w:szCs w:val="22"/>
        </w:rPr>
        <w:t xml:space="preserve">f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zCs w:val="22"/>
        </w:rPr>
        <w:tab/>
        <w:t xml:space="preserve">                                                </w:t>
      </w:r>
    </w:p>
    <w:p w14:paraId="4F74E383" w14:textId="77777777" w:rsidR="00B7570D" w:rsidRPr="00EB2995" w:rsidRDefault="00B7570D" w:rsidP="00B7570D">
      <w:pPr>
        <w:spacing w:before="9" w:line="110" w:lineRule="exact"/>
        <w:rPr>
          <w:rFonts w:cs="Arial"/>
          <w:szCs w:val="22"/>
        </w:rPr>
      </w:pPr>
    </w:p>
    <w:p w14:paraId="5248FB7F" w14:textId="77777777" w:rsidR="00B7570D" w:rsidRPr="00EB2995" w:rsidRDefault="00B7570D" w:rsidP="00B7570D">
      <w:pPr>
        <w:numPr>
          <w:ilvl w:val="1"/>
          <w:numId w:val="18"/>
        </w:numPr>
        <w:tabs>
          <w:tab w:val="left" w:pos="862"/>
        </w:tabs>
        <w:suppressAutoHyphens/>
        <w:spacing w:line="100" w:lineRule="atLeast"/>
        <w:ind w:right="-20"/>
        <w:rPr>
          <w:rFonts w:eastAsia="Wingdings" w:cs="Arial"/>
          <w:szCs w:val="22"/>
        </w:rPr>
      </w:pP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1"/>
          <w:szCs w:val="22"/>
        </w:rPr>
        <w:t>R</w:t>
      </w:r>
      <w:r w:rsidRPr="00EB2995">
        <w:rPr>
          <w:rFonts w:eastAsia="Arial" w:cs="Arial"/>
          <w:szCs w:val="22"/>
        </w:rPr>
        <w:t>M47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w:t>
      </w:r>
      <w:r w:rsidRPr="00EB2995">
        <w:rPr>
          <w:rFonts w:eastAsia="Arial" w:cs="Arial"/>
          <w:szCs w:val="22"/>
        </w:rPr>
        <w:t>ss</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D</w:t>
      </w:r>
      <w:r w:rsidRPr="00EB2995">
        <w:rPr>
          <w:rFonts w:eastAsia="Arial" w:cs="Arial"/>
          <w:spacing w:val="-3"/>
          <w:szCs w:val="22"/>
        </w:rPr>
        <w:t>o</w:t>
      </w:r>
      <w:r w:rsidRPr="00EB2995">
        <w:rPr>
          <w:rFonts w:eastAsia="Arial" w:cs="Arial"/>
          <w:szCs w:val="22"/>
        </w:rPr>
        <w:t>cu</w:t>
      </w:r>
      <w:r w:rsidRPr="00EB2995">
        <w:rPr>
          <w:rFonts w:eastAsia="Arial" w:cs="Arial"/>
          <w:spacing w:val="1"/>
          <w:szCs w:val="22"/>
        </w:rPr>
        <w:t>m</w:t>
      </w:r>
      <w:r w:rsidRPr="00EB2995">
        <w:rPr>
          <w:rFonts w:eastAsia="Arial" w:cs="Arial"/>
          <w:szCs w:val="22"/>
        </w:rPr>
        <w:t>ent</w:t>
      </w:r>
      <w:r w:rsidRPr="00EB2995">
        <w:rPr>
          <w:rFonts w:eastAsia="Arial" w:cs="Arial"/>
          <w:spacing w:val="1"/>
          <w:szCs w:val="22"/>
        </w:rPr>
        <w:t xml:space="preserve"> </w:t>
      </w:r>
      <w:r w:rsidRPr="00EB2995">
        <w:rPr>
          <w:rFonts w:eastAsia="Arial" w:cs="Arial"/>
          <w:spacing w:val="-2"/>
          <w:szCs w:val="22"/>
        </w:rPr>
        <w:t>(</w:t>
      </w:r>
      <w:r w:rsidRPr="00EB2995">
        <w:rPr>
          <w:rFonts w:eastAsia="Arial" w:cs="Arial"/>
          <w:spacing w:val="-1"/>
          <w:szCs w:val="22"/>
        </w:rPr>
        <w:t>O</w:t>
      </w:r>
      <w:r w:rsidRPr="00EB2995">
        <w:rPr>
          <w:rFonts w:eastAsia="Arial" w:cs="Arial"/>
          <w:spacing w:val="1"/>
          <w:szCs w:val="22"/>
        </w:rPr>
        <w:t>ff</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w:t>
      </w:r>
      <w:r w:rsidRPr="00EB2995">
        <w:rPr>
          <w:rFonts w:eastAsia="Arial" w:cs="Arial"/>
          <w:szCs w:val="22"/>
        </w:rPr>
        <w:tab/>
        <w:t xml:space="preserve">            </w:t>
      </w:r>
    </w:p>
    <w:p w14:paraId="54E507FC" w14:textId="77777777" w:rsidR="00B7570D" w:rsidRPr="00EB2995" w:rsidRDefault="00B7570D" w:rsidP="00B7570D">
      <w:pPr>
        <w:numPr>
          <w:ilvl w:val="2"/>
          <w:numId w:val="18"/>
        </w:numPr>
        <w:tabs>
          <w:tab w:val="left" w:pos="1582"/>
        </w:tabs>
        <w:suppressAutoHyphens/>
        <w:spacing w:line="100" w:lineRule="atLeast"/>
        <w:ind w:right="-20"/>
        <w:rPr>
          <w:rFonts w:eastAsia="Wingdings" w:cs="Arial"/>
          <w:szCs w:val="22"/>
        </w:rPr>
      </w:pPr>
      <w:r w:rsidRPr="00EB2995">
        <w:rPr>
          <w:rFonts w:eastAsia="Arial" w:cs="Arial"/>
          <w:spacing w:val="-1"/>
          <w:szCs w:val="22"/>
        </w:rPr>
        <w:t>A</w:t>
      </w:r>
      <w:r w:rsidRPr="00EB2995">
        <w:rPr>
          <w:rFonts w:eastAsia="Arial" w:cs="Arial"/>
          <w:szCs w:val="22"/>
        </w:rPr>
        <w:t>ppend</w:t>
      </w:r>
      <w:r w:rsidRPr="00EB2995">
        <w:rPr>
          <w:rFonts w:eastAsia="Arial" w:cs="Arial"/>
          <w:spacing w:val="-1"/>
          <w:szCs w:val="22"/>
        </w:rPr>
        <w:t>i</w:t>
      </w:r>
      <w:r w:rsidRPr="00EB2995">
        <w:rPr>
          <w:rFonts w:eastAsia="Arial" w:cs="Arial"/>
          <w:szCs w:val="22"/>
        </w:rPr>
        <w:t>x</w:t>
      </w:r>
      <w:r w:rsidRPr="00EB2995">
        <w:rPr>
          <w:rFonts w:eastAsia="Arial" w:cs="Arial"/>
          <w:spacing w:val="-1"/>
          <w:szCs w:val="22"/>
        </w:rPr>
        <w:t xml:space="preserve"> </w:t>
      </w:r>
      <w:r w:rsidRPr="00EB2995">
        <w:rPr>
          <w:rFonts w:eastAsia="Arial" w:cs="Arial"/>
          <w:szCs w:val="22"/>
        </w:rPr>
        <w:t>1</w:t>
      </w:r>
      <w:r w:rsidRPr="00EB2995">
        <w:rPr>
          <w:rFonts w:eastAsia="Arial" w:cs="Arial"/>
          <w:spacing w:val="1"/>
          <w:szCs w:val="22"/>
        </w:rPr>
        <w:t xml:space="preserve"> t</w:t>
      </w:r>
      <w:r w:rsidRPr="00EB2995">
        <w:rPr>
          <w:rFonts w:eastAsia="Arial" w:cs="Arial"/>
          <w:szCs w:val="22"/>
        </w:rPr>
        <w:t>o</w:t>
      </w:r>
      <w:r w:rsidRPr="00EB2995">
        <w:rPr>
          <w:rFonts w:eastAsia="Arial" w:cs="Arial"/>
          <w:spacing w:val="1"/>
          <w:szCs w:val="22"/>
        </w:rPr>
        <w:t xml:space="preserve"> </w:t>
      </w: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4"/>
          <w:szCs w:val="22"/>
        </w:rPr>
        <w:t>R</w:t>
      </w:r>
      <w:r w:rsidRPr="00EB2995">
        <w:rPr>
          <w:rFonts w:eastAsia="Arial" w:cs="Arial"/>
          <w:szCs w:val="22"/>
        </w:rPr>
        <w:t>M</w:t>
      </w:r>
      <w:r w:rsidRPr="00EB2995">
        <w:rPr>
          <w:rFonts w:eastAsia="Arial" w:cs="Arial"/>
          <w:spacing w:val="-3"/>
          <w:szCs w:val="22"/>
        </w:rPr>
        <w:t xml:space="preserve"> </w:t>
      </w:r>
      <w:r w:rsidRPr="00EB2995">
        <w:rPr>
          <w:rFonts w:eastAsia="Arial" w:cs="Arial"/>
          <w:szCs w:val="22"/>
        </w:rPr>
        <w:t>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pacing w:val="-1"/>
          <w:szCs w:val="22"/>
        </w:rPr>
        <w:t>O</w:t>
      </w:r>
      <w:r w:rsidRPr="00EB2995">
        <w:rPr>
          <w:rFonts w:eastAsia="Arial" w:cs="Arial"/>
          <w:spacing w:val="1"/>
          <w:szCs w:val="22"/>
        </w:rPr>
        <w:t>ff</w:t>
      </w:r>
      <w:r w:rsidRPr="00EB2995">
        <w:rPr>
          <w:rFonts w:eastAsia="Arial" w:cs="Arial"/>
          <w:szCs w:val="22"/>
        </w:rPr>
        <w:t>e</w:t>
      </w:r>
      <w:r w:rsidRPr="00EB2995">
        <w:rPr>
          <w:rFonts w:eastAsia="Arial" w:cs="Arial"/>
          <w:spacing w:val="-2"/>
          <w:szCs w:val="22"/>
        </w:rPr>
        <w:t>r</w:t>
      </w:r>
      <w:r w:rsidRPr="00EB2995">
        <w:rPr>
          <w:rFonts w:eastAsia="Arial" w:cs="Arial"/>
          <w:szCs w:val="22"/>
        </w:rPr>
        <w:t>)</w:t>
      </w:r>
      <w:r w:rsidRPr="00EB2995">
        <w:rPr>
          <w:rFonts w:eastAsia="Arial" w:cs="Arial"/>
          <w:spacing w:val="2"/>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3"/>
          <w:szCs w:val="22"/>
        </w:rPr>
        <w:t>f</w:t>
      </w:r>
      <w:r w:rsidRPr="00EB2995">
        <w:rPr>
          <w:rFonts w:eastAsia="Arial" w:cs="Arial"/>
          <w:szCs w:val="22"/>
        </w:rPr>
        <w:t>o</w:t>
      </w:r>
      <w:r w:rsidRPr="00EB2995">
        <w:rPr>
          <w:rFonts w:eastAsia="Arial" w:cs="Arial"/>
          <w:spacing w:val="-2"/>
          <w:szCs w:val="22"/>
        </w:rPr>
        <w:t>r</w:t>
      </w:r>
      <w:r w:rsidRPr="00EB2995">
        <w:rPr>
          <w:rFonts w:eastAsia="Arial" w:cs="Arial"/>
          <w:spacing w:val="1"/>
          <w:szCs w:val="22"/>
        </w:rPr>
        <w:t>m</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4"/>
          <w:szCs w:val="22"/>
        </w:rPr>
        <w:t>M</w:t>
      </w:r>
      <w:r w:rsidRPr="00EB2995">
        <w:rPr>
          <w:rFonts w:eastAsia="Arial" w:cs="Arial"/>
          <w:szCs w:val="22"/>
        </w:rPr>
        <w:t>anda</w:t>
      </w:r>
      <w:r w:rsidRPr="00EB2995">
        <w:rPr>
          <w:rFonts w:eastAsia="Arial" w:cs="Arial"/>
          <w:spacing w:val="1"/>
          <w:szCs w:val="22"/>
        </w:rPr>
        <w:t>t</w:t>
      </w:r>
      <w:r w:rsidRPr="00EB2995">
        <w:rPr>
          <w:rFonts w:eastAsia="Arial" w:cs="Arial"/>
          <w:szCs w:val="22"/>
        </w:rPr>
        <w:t>o</w:t>
      </w:r>
      <w:r w:rsidRPr="00EB2995">
        <w:rPr>
          <w:rFonts w:eastAsia="Arial" w:cs="Arial"/>
          <w:spacing w:val="1"/>
          <w:szCs w:val="22"/>
        </w:rPr>
        <w:t>r</w:t>
      </w:r>
      <w:r w:rsidRPr="00EB2995">
        <w:rPr>
          <w:rFonts w:eastAsia="Arial" w:cs="Arial"/>
          <w:szCs w:val="22"/>
        </w:rPr>
        <w:t>y</w:t>
      </w:r>
      <w:r w:rsidRPr="00EB2995">
        <w:rPr>
          <w:rFonts w:eastAsia="Arial" w:cs="Arial"/>
          <w:spacing w:val="-1"/>
          <w:szCs w:val="22"/>
        </w:rPr>
        <w:t xml:space="preserve"> D</w:t>
      </w:r>
      <w:r w:rsidRPr="00EB2995">
        <w:rPr>
          <w:rFonts w:eastAsia="Arial" w:cs="Arial"/>
          <w:szCs w:val="22"/>
        </w:rPr>
        <w:t>ec</w:t>
      </w:r>
      <w:r w:rsidRPr="00EB2995">
        <w:rPr>
          <w:rFonts w:eastAsia="Arial" w:cs="Arial"/>
          <w:spacing w:val="-1"/>
          <w:szCs w:val="22"/>
        </w:rPr>
        <w:t>l</w:t>
      </w:r>
      <w:r w:rsidRPr="00EB2995">
        <w:rPr>
          <w:rFonts w:eastAsia="Arial" w:cs="Arial"/>
          <w:szCs w:val="22"/>
        </w:rPr>
        <w:t>a</w:t>
      </w:r>
      <w:r w:rsidRPr="00EB2995">
        <w:rPr>
          <w:rFonts w:eastAsia="Arial" w:cs="Arial"/>
          <w:spacing w:val="1"/>
          <w:szCs w:val="22"/>
        </w:rPr>
        <w:t>r</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p>
    <w:p w14:paraId="71702802"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 xml:space="preserve">DEFFORM 47 Annex B - Pricing sheets Part 1 and 2 </w:t>
      </w:r>
    </w:p>
    <w:p w14:paraId="76BBD048"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DEFFORM 47 Annex C – Compliancy Statement</w:t>
      </w:r>
    </w:p>
    <w:p w14:paraId="1E32483A" w14:textId="77777777" w:rsidR="00B7570D" w:rsidRPr="00011DCE" w:rsidRDefault="00B7570D" w:rsidP="00B7570D">
      <w:pPr>
        <w:numPr>
          <w:ilvl w:val="1"/>
          <w:numId w:val="18"/>
        </w:numPr>
        <w:tabs>
          <w:tab w:val="left" w:pos="810"/>
        </w:tabs>
        <w:suppressAutoHyphens/>
        <w:spacing w:before="57" w:after="57" w:line="235" w:lineRule="auto"/>
        <w:rPr>
          <w:rFonts w:eastAsia="Arial" w:cs="Arial"/>
          <w:spacing w:val="-1"/>
        </w:rPr>
      </w:pPr>
      <w:r w:rsidRPr="00EB2995">
        <w:rPr>
          <w:rFonts w:eastAsia="Arial" w:cs="Arial"/>
          <w:spacing w:val="-1"/>
          <w:szCs w:val="22"/>
        </w:rPr>
        <w:t>DEFFORM 47 Annex D - Requirement of Response (ROR) &amp; ROR Scoring Shee</w:t>
      </w:r>
      <w:r>
        <w:rPr>
          <w:rFonts w:eastAsia="Arial" w:cs="Arial"/>
          <w:spacing w:val="-1"/>
          <w:szCs w:val="22"/>
        </w:rPr>
        <w:t xml:space="preserve">t </w:t>
      </w:r>
    </w:p>
    <w:p w14:paraId="0A09AC78" w14:textId="77777777" w:rsidR="00B7570D" w:rsidRPr="00C66B83" w:rsidRDefault="00B7570D" w:rsidP="00B7570D">
      <w:pPr>
        <w:numPr>
          <w:ilvl w:val="1"/>
          <w:numId w:val="18"/>
        </w:numPr>
        <w:tabs>
          <w:tab w:val="left" w:pos="810"/>
        </w:tabs>
        <w:suppressAutoHyphens/>
        <w:spacing w:before="57" w:after="57" w:line="235" w:lineRule="auto"/>
        <w:rPr>
          <w:rFonts w:eastAsia="Arial" w:cs="Arial"/>
          <w:spacing w:val="-1"/>
        </w:rPr>
      </w:pPr>
      <w:r w:rsidRPr="00C66B83">
        <w:rPr>
          <w:rFonts w:eastAsia="Arial" w:cs="Arial"/>
          <w:spacing w:val="-1"/>
        </w:rPr>
        <w:t xml:space="preserve">DEFFORM 47 Annex E – </w:t>
      </w:r>
      <w:r>
        <w:rPr>
          <w:rFonts w:eastAsia="Arial" w:cs="Arial"/>
          <w:spacing w:val="-1"/>
        </w:rPr>
        <w:t>Tenderer</w:t>
      </w:r>
      <w:r w:rsidRPr="00C66B83">
        <w:rPr>
          <w:rFonts w:eastAsia="Arial" w:cs="Arial"/>
          <w:spacing w:val="-1"/>
        </w:rPr>
        <w:t xml:space="preserve"> Response Document</w:t>
      </w:r>
    </w:p>
    <w:p w14:paraId="302A3171" w14:textId="77777777" w:rsidR="00B7570D" w:rsidRPr="00EB2995" w:rsidRDefault="00B7570D" w:rsidP="00B7570D">
      <w:pPr>
        <w:tabs>
          <w:tab w:val="left" w:pos="820"/>
        </w:tabs>
        <w:suppressAutoHyphens/>
        <w:spacing w:before="57" w:after="57" w:line="235" w:lineRule="auto"/>
        <w:ind w:left="1222"/>
        <w:rPr>
          <w:rFonts w:eastAsia="Arial" w:cs="Arial"/>
          <w:spacing w:val="-1"/>
          <w:szCs w:val="22"/>
        </w:rPr>
      </w:pPr>
    </w:p>
    <w:p w14:paraId="5DB77837" w14:textId="77777777" w:rsidR="00B7570D" w:rsidRPr="00EB2995" w:rsidRDefault="00B7570D" w:rsidP="00B7570D">
      <w:pPr>
        <w:tabs>
          <w:tab w:val="left" w:pos="810"/>
        </w:tabs>
        <w:spacing w:before="57" w:after="57" w:line="235" w:lineRule="auto"/>
        <w:ind w:left="1195"/>
        <w:rPr>
          <w:rFonts w:eastAsia="Arial" w:cs="Arial"/>
          <w:spacing w:val="-1"/>
          <w:szCs w:val="22"/>
        </w:rPr>
      </w:pPr>
    </w:p>
    <w:p w14:paraId="628BD0B6" w14:textId="77777777" w:rsidR="00B7570D" w:rsidRPr="00EB2995" w:rsidRDefault="00B7570D" w:rsidP="00B7570D">
      <w:pPr>
        <w:numPr>
          <w:ilvl w:val="0"/>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Contract Documents (As per the contents table in the Terms and Conditions)</w:t>
      </w:r>
    </w:p>
    <w:p w14:paraId="28D2C430"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 xml:space="preserve">Terms &amp; Conditions which includes the Schedule of Requirements and any additional Schedules, Annexes and/or Appendices </w:t>
      </w:r>
    </w:p>
    <w:p w14:paraId="38BD38C2"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DEFFORM 111 – Appendix to Contract - Addresses and Other Information</w:t>
      </w:r>
    </w:p>
    <w:p w14:paraId="4E3743B7" w14:textId="77777777" w:rsidR="00B7570D" w:rsidRPr="00EB2995" w:rsidRDefault="00B7570D" w:rsidP="00B7570D">
      <w:pPr>
        <w:keepNext/>
        <w:numPr>
          <w:ilvl w:val="0"/>
          <w:numId w:val="18"/>
        </w:numPr>
        <w:suppressAutoHyphens/>
        <w:outlineLvl w:val="0"/>
        <w:rPr>
          <w:rFonts w:cs="Arial"/>
          <w:bCs/>
          <w:kern w:val="32"/>
          <w:szCs w:val="22"/>
        </w:rPr>
      </w:pPr>
      <w:r w:rsidRPr="00EB2995">
        <w:rPr>
          <w:rFonts w:cs="Arial"/>
          <w:bCs/>
          <w:kern w:val="32"/>
          <w:szCs w:val="22"/>
        </w:rPr>
        <w:t xml:space="preserve">Army Apprentice Programme and </w:t>
      </w:r>
      <w:proofErr w:type="gramStart"/>
      <w:r w:rsidRPr="00EB2995">
        <w:rPr>
          <w:rFonts w:cs="Arial"/>
          <w:bCs/>
          <w:kern w:val="32"/>
          <w:szCs w:val="22"/>
        </w:rPr>
        <w:t>Stand Alone</w:t>
      </w:r>
      <w:proofErr w:type="gramEnd"/>
      <w:r w:rsidRPr="00EB2995">
        <w:rPr>
          <w:rFonts w:cs="Arial"/>
          <w:bCs/>
          <w:kern w:val="32"/>
          <w:szCs w:val="22"/>
        </w:rPr>
        <w:t xml:space="preserve"> Functional Skills Safeguarding and PREVENT Directive</w:t>
      </w:r>
      <w:r w:rsidRPr="00EB2995">
        <w:rPr>
          <w:rFonts w:eastAsia="Arial" w:cs="Arial"/>
          <w:szCs w:val="22"/>
        </w:rPr>
        <w:tab/>
      </w:r>
    </w:p>
    <w:p w14:paraId="392DAA22"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 xml:space="preserve">Dispute Resolution Procedure – Schedule 4 </w:t>
      </w:r>
    </w:p>
    <w:p w14:paraId="27E4AE59"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Cyber Implementation Plan (to be created/submitted/agreed at contract award - if applicable) – Schedule 5</w:t>
      </w:r>
    </w:p>
    <w:p w14:paraId="0B015790"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Service Delivery Plan (Tenderers Technical Submission) – Schedule 6 (To be inserted at contract award)</w:t>
      </w:r>
    </w:p>
    <w:p w14:paraId="4D88F0E0" w14:textId="77777777" w:rsidR="00B7570D" w:rsidRPr="00EB2995" w:rsidRDefault="00B7570D" w:rsidP="00B7570D">
      <w:pPr>
        <w:tabs>
          <w:tab w:val="left" w:pos="465"/>
          <w:tab w:val="left" w:pos="510"/>
          <w:tab w:val="left" w:pos="810"/>
        </w:tabs>
        <w:spacing w:before="57" w:after="57" w:line="235" w:lineRule="auto"/>
        <w:ind w:left="567" w:right="-185" w:hanging="283"/>
        <w:rPr>
          <w:rFonts w:eastAsia="Arial" w:cs="Arial"/>
          <w:spacing w:val="-1"/>
          <w:szCs w:val="22"/>
        </w:rPr>
      </w:pPr>
    </w:p>
    <w:p w14:paraId="198D98BE" w14:textId="77777777" w:rsidR="00B7570D" w:rsidRPr="00EB2995" w:rsidRDefault="00B7570D" w:rsidP="00B7570D">
      <w:pPr>
        <w:tabs>
          <w:tab w:val="left" w:pos="465"/>
          <w:tab w:val="left" w:pos="510"/>
          <w:tab w:val="left" w:pos="810"/>
        </w:tabs>
        <w:spacing w:before="57" w:after="57" w:line="235" w:lineRule="auto"/>
        <w:ind w:right="-185"/>
        <w:rPr>
          <w:rFonts w:eastAsia="Arial" w:cs="Arial"/>
          <w:szCs w:val="22"/>
        </w:rPr>
      </w:pPr>
    </w:p>
    <w:p w14:paraId="682982EB" w14:textId="77777777" w:rsidR="00B7570D" w:rsidRPr="00EB2995" w:rsidRDefault="00B7570D" w:rsidP="00B7570D">
      <w:pPr>
        <w:tabs>
          <w:tab w:val="left" w:pos="820"/>
        </w:tabs>
        <w:spacing w:before="57" w:after="57" w:line="100" w:lineRule="atLeast"/>
        <w:ind w:left="851" w:hanging="709"/>
        <w:rPr>
          <w:rFonts w:eastAsia="Arial" w:cs="Arial"/>
          <w:szCs w:val="22"/>
        </w:rPr>
      </w:pPr>
      <w:r w:rsidRPr="00EB2995">
        <w:rPr>
          <w:rFonts w:eastAsia="Arial" w:cs="Arial"/>
          <w:szCs w:val="22"/>
        </w:rPr>
        <w:t>Attachments:</w:t>
      </w:r>
    </w:p>
    <w:p w14:paraId="1B905FAB" w14:textId="77777777" w:rsidR="00B7570D" w:rsidRPr="00EB2995" w:rsidRDefault="00B7570D" w:rsidP="00B7570D">
      <w:pPr>
        <w:tabs>
          <w:tab w:val="left" w:pos="820"/>
        </w:tabs>
        <w:spacing w:before="57" w:after="57" w:line="100" w:lineRule="atLeast"/>
        <w:ind w:left="1195"/>
        <w:rPr>
          <w:rFonts w:eastAsia="Arial" w:cs="Arial"/>
          <w:spacing w:val="-1"/>
          <w:szCs w:val="22"/>
        </w:rPr>
      </w:pPr>
    </w:p>
    <w:p w14:paraId="0CB2E4FD" w14:textId="77777777" w:rsidR="00B7570D" w:rsidRPr="00EB2995" w:rsidRDefault="00B7570D" w:rsidP="00B7570D">
      <w:pPr>
        <w:numPr>
          <w:ilvl w:val="1"/>
          <w:numId w:val="17"/>
        </w:numPr>
        <w:tabs>
          <w:tab w:val="left" w:pos="820"/>
        </w:tabs>
        <w:suppressAutoHyphens/>
        <w:spacing w:before="57" w:after="57" w:line="100" w:lineRule="atLeast"/>
        <w:ind w:hanging="938"/>
        <w:rPr>
          <w:rFonts w:cs="Arial"/>
          <w:szCs w:val="22"/>
        </w:rPr>
      </w:pPr>
      <w:r w:rsidRPr="00EB2995">
        <w:rPr>
          <w:rFonts w:eastAsia="Arial" w:cs="Arial"/>
          <w:spacing w:val="-1"/>
          <w:szCs w:val="22"/>
        </w:rPr>
        <w:t>Commercially Sensitive Information - DEFFORM 539A</w:t>
      </w:r>
    </w:p>
    <w:p w14:paraId="4607646C" w14:textId="77777777" w:rsidR="00B7570D" w:rsidRPr="00EB2995" w:rsidRDefault="00B7570D" w:rsidP="00B7570D">
      <w:pPr>
        <w:numPr>
          <w:ilvl w:val="1"/>
          <w:numId w:val="17"/>
        </w:numPr>
        <w:tabs>
          <w:tab w:val="clear" w:pos="1080"/>
          <w:tab w:val="left" w:pos="820"/>
          <w:tab w:val="num" w:pos="851"/>
        </w:tabs>
        <w:suppressAutoHyphens/>
        <w:spacing w:before="57" w:after="57" w:line="100" w:lineRule="atLeast"/>
        <w:ind w:left="851" w:hanging="709"/>
        <w:rPr>
          <w:rFonts w:cs="Arial"/>
          <w:szCs w:val="22"/>
        </w:rPr>
      </w:pPr>
      <w:r w:rsidRPr="00EB2995">
        <w:rPr>
          <w:rFonts w:eastAsia="Arial" w:cs="Arial"/>
          <w:szCs w:val="22"/>
        </w:rPr>
        <w:t>Personal Data Particulars - DEFFORM 532 (to be inserted as Schedule 3 (</w:t>
      </w:r>
      <w:proofErr w:type="spellStart"/>
      <w:r w:rsidRPr="00EB2995">
        <w:rPr>
          <w:rFonts w:eastAsia="Arial" w:cs="Arial"/>
          <w:szCs w:val="22"/>
        </w:rPr>
        <w:t>Ts&amp;Cs</w:t>
      </w:r>
      <w:proofErr w:type="spellEnd"/>
      <w:r w:rsidRPr="00EB2995">
        <w:rPr>
          <w:rFonts w:eastAsia="Arial" w:cs="Arial"/>
          <w:szCs w:val="22"/>
        </w:rPr>
        <w:t xml:space="preserve">), Annex </w:t>
      </w:r>
      <w:r>
        <w:rPr>
          <w:rFonts w:eastAsia="Arial" w:cs="Arial"/>
          <w:szCs w:val="22"/>
        </w:rPr>
        <w:t>C</w:t>
      </w:r>
      <w:r w:rsidRPr="00EB2995">
        <w:rPr>
          <w:rFonts w:eastAsia="Arial" w:cs="Arial"/>
          <w:szCs w:val="22"/>
        </w:rPr>
        <w:t xml:space="preserve"> when completed).</w:t>
      </w:r>
    </w:p>
    <w:p w14:paraId="24A46B03" w14:textId="77777777" w:rsidR="00B7570D" w:rsidRPr="00EB2995" w:rsidRDefault="00B7570D" w:rsidP="00B7570D">
      <w:pPr>
        <w:spacing w:before="120" w:after="120"/>
        <w:ind w:left="720"/>
        <w:jc w:val="center"/>
        <w:rPr>
          <w:rFonts w:cs="Arial"/>
          <w:szCs w:val="22"/>
        </w:rPr>
      </w:pPr>
      <w:r w:rsidRPr="00EB2995">
        <w:rPr>
          <w:rFonts w:cs="Arial"/>
          <w:szCs w:val="22"/>
        </w:rPr>
        <w:br w:type="page"/>
      </w:r>
      <w:r w:rsidRPr="00EB2995">
        <w:rPr>
          <w:rFonts w:cs="Arial"/>
          <w:szCs w:val="22"/>
        </w:rPr>
        <w:lastRenderedPageBreak/>
        <w:t>Section A – Introduction</w:t>
      </w:r>
    </w:p>
    <w:p w14:paraId="52AA1B85"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 xml:space="preserve">DEFFORM 47 Definitions </w:t>
      </w:r>
    </w:p>
    <w:p w14:paraId="62EE9774" w14:textId="77777777" w:rsidR="00B7570D" w:rsidRPr="00EB2995" w:rsidRDefault="00B7570D" w:rsidP="00B7570D">
      <w:pPr>
        <w:rPr>
          <w:rFonts w:cs="Arial"/>
          <w:szCs w:val="22"/>
        </w:rPr>
      </w:pPr>
      <w:r w:rsidRPr="00EB2995">
        <w:rPr>
          <w:rFonts w:cs="Arial"/>
          <w:szCs w:val="22"/>
        </w:rPr>
        <w:t>In this ITT the following words and expressions shall have the meanings given to them below:</w:t>
      </w:r>
    </w:p>
    <w:p w14:paraId="76352AAF"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zCs w:val="22"/>
        </w:rPr>
        <w:t xml:space="preserve">“The Authority” means the </w:t>
      </w:r>
      <w:r w:rsidRPr="00EB2995">
        <w:rPr>
          <w:rFonts w:cs="Arial"/>
          <w:spacing w:val="-2"/>
          <w:szCs w:val="22"/>
        </w:rPr>
        <w:t xml:space="preserve">Secretary of State for Defence of the United Kingdom of Great Britain and Northern Ireland, acting as part of the Crown.  </w:t>
      </w:r>
    </w:p>
    <w:p w14:paraId="70B36AD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“Compliance Regime” is a legally enforceable set of rules, procedures, physical </w:t>
      </w:r>
      <w:proofErr w:type="gramStart"/>
      <w:r w:rsidRPr="00EB2995">
        <w:rPr>
          <w:rFonts w:cs="Arial"/>
          <w:spacing w:val="-2"/>
          <w:szCs w:val="22"/>
        </w:rPr>
        <w:t>barriers</w:t>
      </w:r>
      <w:proofErr w:type="gramEnd"/>
      <w:r w:rsidRPr="00EB2995">
        <w:rPr>
          <w:rFonts w:cs="Arial"/>
          <w:spacing w:val="-2"/>
          <w:szCs w:val="22"/>
        </w:rPr>
        <w:t xml:space="preserve"> and controls that, together, act to prevent the flow of sensitive or protected information to parties to whom it may give an unfair advantage.</w:t>
      </w:r>
    </w:p>
    <w:p w14:paraId="2E16B04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“Conditions of Tendering” means the conditions set out in this DEFFORM 47 that govern the competition.</w:t>
      </w:r>
    </w:p>
    <w:p w14:paraId="37750BC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“Consortium Arrangement” means two or more economic operators who have come together specifically for the purpose of bidding for this Contract and who establish a consortium agreement or special purpose vehicle to contract with the Authority.</w:t>
      </w:r>
    </w:p>
    <w:p w14:paraId="20519A6D"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means a Contract </w:t>
      </w:r>
      <w:proofErr w:type="gramStart"/>
      <w:r w:rsidRPr="00EB2995">
        <w:rPr>
          <w:rFonts w:cs="Arial"/>
          <w:spacing w:val="-2"/>
          <w:szCs w:val="22"/>
        </w:rPr>
        <w:t>entered into</w:t>
      </w:r>
      <w:proofErr w:type="gramEnd"/>
      <w:r w:rsidRPr="00EB2995">
        <w:rPr>
          <w:rFonts w:cs="Arial"/>
          <w:spacing w:val="-2"/>
          <w:szCs w:val="22"/>
        </w:rPr>
        <w:t xml:space="preserve"> between the successful Tenderer or consortium members and the Authority, should the Authority award a Contract as a result of this competition. </w:t>
      </w:r>
    </w:p>
    <w:p w14:paraId="759E05D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Terms &amp; Conditions” means the attached conditions including any schedules, annexes and appendices that will govern the Contract </w:t>
      </w:r>
      <w:proofErr w:type="gramStart"/>
      <w:r w:rsidRPr="00EB2995">
        <w:rPr>
          <w:rFonts w:cs="Arial"/>
          <w:spacing w:val="-2"/>
          <w:szCs w:val="22"/>
        </w:rPr>
        <w:t>entered into</w:t>
      </w:r>
      <w:proofErr w:type="gramEnd"/>
      <w:r w:rsidRPr="00EB2995">
        <w:rPr>
          <w:rFonts w:cs="Arial"/>
          <w:spacing w:val="-2"/>
          <w:szCs w:val="22"/>
        </w:rPr>
        <w:t xml:space="preserve"> between the successful Tenderer and the Authority, should the Authority award a Contract as a result of this competition. </w:t>
      </w:r>
    </w:p>
    <w:p w14:paraId="4A53C6F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0B04463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“Cyber Security Model” means the model defined in DEFCON 658.</w:t>
      </w:r>
    </w:p>
    <w:p w14:paraId="3E05D7E9"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 “Defence Sourcing Portal” means the electronic platform in which Tenders are submitted to the Authority. </w:t>
      </w:r>
    </w:p>
    <w:p w14:paraId="0138E721"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“Government Furnished Information” means information or data issued or made available to the Tenderer in connection with the Contract by or on behalf of the Authority.</w:t>
      </w:r>
    </w:p>
    <w:p w14:paraId="7F079C86"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sidDel="008B1CF5">
        <w:rPr>
          <w:rFonts w:cs="Arial"/>
          <w:spacing w:val="-2"/>
          <w:szCs w:val="22"/>
        </w:rPr>
        <w:t xml:space="preserve"> </w:t>
      </w:r>
      <w:r w:rsidRPr="00EB2995">
        <w:rPr>
          <w:rFonts w:cs="Arial"/>
          <w:spacing w:val="-2"/>
          <w:szCs w:val="22"/>
        </w:rPr>
        <w:t xml:space="preserve">“ITT Documentation” </w:t>
      </w:r>
      <w:r w:rsidRPr="00EB2995">
        <w:rPr>
          <w:rFonts w:cs="Arial"/>
          <w:bCs/>
          <w:szCs w:val="22"/>
          <w:lang w:eastAsia="en-GB"/>
        </w:rPr>
        <w:t xml:space="preserve">means this ITT and any information in any medium or form (for example drawings, handbooks, manuals, instructions, </w:t>
      </w:r>
      <w:proofErr w:type="gramStart"/>
      <w:r w:rsidRPr="00EB2995">
        <w:rPr>
          <w:rFonts w:cs="Arial"/>
          <w:bCs/>
          <w:szCs w:val="22"/>
          <w:lang w:eastAsia="en-GB"/>
        </w:rPr>
        <w:t>specifications</w:t>
      </w:r>
      <w:proofErr w:type="gramEnd"/>
      <w:r w:rsidRPr="00EB2995">
        <w:rPr>
          <w:rFonts w:cs="Arial"/>
          <w:bCs/>
          <w:szCs w:val="22"/>
          <w:lang w:eastAsia="en-GB"/>
        </w:rPr>
        <w:t xml:space="preserve"> and notes of pre-tender clarification meetings), issued to you, or to which you have been granted access by the Authority, for the purposes of responding to this ITT.  </w:t>
      </w:r>
      <w:r w:rsidRPr="00EB2995">
        <w:rPr>
          <w:rFonts w:cs="Arial"/>
          <w:spacing w:val="-2"/>
          <w:szCs w:val="22"/>
        </w:rPr>
        <w:t xml:space="preserve"> </w:t>
      </w:r>
    </w:p>
    <w:p w14:paraId="620CC21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“ITT Material” means any other material (including patterns and samples), equipment or software, in any medium or form issued to you, or to which you have been granted access, by the Authority for the purposes of responding to this ITT.  </w:t>
      </w:r>
    </w:p>
    <w:p w14:paraId="1E7E7952"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“Schedule of Requirements” (Section 1 in Terms and Conditions, Schedule 2 in Standardised Contracting Template 1B (SC1B) </w:t>
      </w:r>
      <w:r w:rsidRPr="00EB2995">
        <w:rPr>
          <w:rFonts w:cs="Arial"/>
          <w:spacing w:val="-2"/>
          <w:szCs w:val="22"/>
          <w:shd w:val="clear" w:color="auto" w:fill="FFFFFF"/>
        </w:rPr>
        <w:t>or Schedule 2 in</w:t>
      </w:r>
      <w:r w:rsidRPr="00EB2995">
        <w:rPr>
          <w:rFonts w:cs="Arial"/>
          <w:spacing w:val="-2"/>
          <w:szCs w:val="22"/>
        </w:rPr>
        <w:t xml:space="preserve"> Standardised Contracting Template 2 (SC2)) means that part of the Contract which identifies, either directly or by reference, the Contractor Deliverables to be supplied or carried out, the quantities involved and the price or pricing terms in relation to each Contractor Deliverable.    </w:t>
      </w:r>
    </w:p>
    <w:p w14:paraId="7501028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“Statement of Requirement” means that part of the Contract which details the technical requirements and acceptance criteria</w:t>
      </w:r>
      <w:r w:rsidRPr="00EB2995">
        <w:rPr>
          <w:rFonts w:cs="Arial"/>
          <w:color w:val="FF0000"/>
          <w:spacing w:val="-2"/>
          <w:szCs w:val="22"/>
        </w:rPr>
        <w:t xml:space="preserve"> </w:t>
      </w:r>
      <w:r w:rsidRPr="00EB2995">
        <w:rPr>
          <w:rFonts w:cs="Arial"/>
          <w:spacing w:val="-2"/>
          <w:szCs w:val="22"/>
        </w:rPr>
        <w:t xml:space="preserve">of the Contractor Deliverables.  </w:t>
      </w:r>
    </w:p>
    <w:p w14:paraId="42CAB050"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‘Sub-Contractor’ means any party engaged or intended to be engaged by the Contractor at any level of sub-contracting to provide Contractor Deliverables for the purpose of performing this Contract</w:t>
      </w:r>
    </w:p>
    <w:p w14:paraId="74DABA9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0635F2CE"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“Tender” is the offer that you are making to the Authority.</w:t>
      </w:r>
    </w:p>
    <w:p w14:paraId="5EB06D5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lastRenderedPageBreak/>
        <w:t xml:space="preserve"> “Tenderer” means the economic operator submitting a response to this Invitation to Tender.  Where “you” is used this means an action on you the Tenderer.</w:t>
      </w:r>
    </w:p>
    <w:p w14:paraId="315EF49A"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“Third Party” is any person (including a natural person, corporate or unincorporated body (</w:t>
      </w:r>
      <w:proofErr w:type="gramStart"/>
      <w:r w:rsidRPr="00EB2995">
        <w:rPr>
          <w:rFonts w:cs="Arial"/>
          <w:spacing w:val="-2"/>
          <w:szCs w:val="22"/>
        </w:rPr>
        <w:t>whether or not</w:t>
      </w:r>
      <w:proofErr w:type="gramEnd"/>
      <w:r w:rsidRPr="00EB2995">
        <w:rPr>
          <w:rFonts w:cs="Arial"/>
          <w:spacing w:val="-2"/>
          <w:szCs w:val="22"/>
        </w:rPr>
        <w:t xml:space="preserve"> having separate legal personality)), other than the Authority, the Tenderer or their respective employees.</w:t>
      </w:r>
    </w:p>
    <w:p w14:paraId="22DA7D8E"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Purpose</w:t>
      </w:r>
    </w:p>
    <w:p w14:paraId="330F809C" w14:textId="77777777" w:rsidR="00B7570D" w:rsidRPr="00EB2995" w:rsidRDefault="00B7570D" w:rsidP="00B7570D">
      <w:pPr>
        <w:numPr>
          <w:ilvl w:val="0"/>
          <w:numId w:val="9"/>
        </w:numPr>
        <w:tabs>
          <w:tab w:val="left" w:pos="-720"/>
        </w:tabs>
        <w:suppressAutoHyphens/>
        <w:spacing w:before="120" w:after="120"/>
        <w:ind w:left="0" w:firstLine="0"/>
        <w:jc w:val="both"/>
        <w:rPr>
          <w:rFonts w:cs="Arial"/>
          <w:szCs w:val="22"/>
        </w:rPr>
      </w:pPr>
      <w:r w:rsidRPr="00EB2995">
        <w:rPr>
          <w:rFonts w:cs="Arial"/>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4C5BA35"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timetable for the next stages of the </w:t>
      </w:r>
      <w:proofErr w:type="gramStart"/>
      <w:r w:rsidRPr="00EB2995">
        <w:rPr>
          <w:rFonts w:cs="Arial"/>
          <w:szCs w:val="22"/>
        </w:rPr>
        <w:t>procurement;</w:t>
      </w:r>
      <w:proofErr w:type="gramEnd"/>
      <w:r w:rsidRPr="00EB2995">
        <w:rPr>
          <w:rFonts w:cs="Arial"/>
          <w:szCs w:val="22"/>
        </w:rPr>
        <w:t xml:space="preserve"> </w:t>
      </w:r>
    </w:p>
    <w:p w14:paraId="608585C7"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instructions, conditions and processes that governs this </w:t>
      </w:r>
      <w:proofErr w:type="gramStart"/>
      <w:r w:rsidRPr="00EB2995">
        <w:rPr>
          <w:rFonts w:cs="Arial"/>
          <w:szCs w:val="22"/>
        </w:rPr>
        <w:t>competition;</w:t>
      </w:r>
      <w:proofErr w:type="gramEnd"/>
      <w:r w:rsidRPr="00EB2995">
        <w:rPr>
          <w:rFonts w:cs="Arial"/>
          <w:szCs w:val="22"/>
        </w:rPr>
        <w:t xml:space="preserve"> </w:t>
      </w:r>
    </w:p>
    <w:p w14:paraId="7D6A0D50"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information you must include in your Tender and the required </w:t>
      </w:r>
      <w:proofErr w:type="gramStart"/>
      <w:r w:rsidRPr="00EB2995">
        <w:rPr>
          <w:rFonts w:cs="Arial"/>
          <w:szCs w:val="22"/>
        </w:rPr>
        <w:t>format;</w:t>
      </w:r>
      <w:proofErr w:type="gramEnd"/>
      <w:r w:rsidRPr="00EB2995">
        <w:rPr>
          <w:rFonts w:cs="Arial"/>
          <w:szCs w:val="22"/>
        </w:rPr>
        <w:t xml:space="preserve"> </w:t>
      </w:r>
    </w:p>
    <w:p w14:paraId="688DB716"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arrangements for the receipt and evaluation of </w:t>
      </w:r>
      <w:proofErr w:type="gramStart"/>
      <w:r w:rsidRPr="00EB2995">
        <w:rPr>
          <w:rFonts w:cs="Arial"/>
          <w:szCs w:val="22"/>
        </w:rPr>
        <w:t>Tenders;</w:t>
      </w:r>
      <w:proofErr w:type="gramEnd"/>
      <w:r w:rsidRPr="00EB2995">
        <w:rPr>
          <w:rFonts w:cs="Arial"/>
          <w:szCs w:val="22"/>
        </w:rPr>
        <w:t xml:space="preserve"> </w:t>
      </w:r>
    </w:p>
    <w:p w14:paraId="1FB5BF1B"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criteria and methodology for the evaluation of Tenders; and</w:t>
      </w:r>
    </w:p>
    <w:p w14:paraId="1A7128CE"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Contract Terms &amp; </w:t>
      </w:r>
      <w:proofErr w:type="gramStart"/>
      <w:r w:rsidRPr="00EB2995">
        <w:rPr>
          <w:rFonts w:cs="Arial"/>
          <w:szCs w:val="22"/>
        </w:rPr>
        <w:t>Conditions;</w:t>
      </w:r>
      <w:proofErr w:type="gramEnd"/>
      <w:r w:rsidRPr="00EB2995">
        <w:rPr>
          <w:rFonts w:cs="Arial"/>
          <w:szCs w:val="22"/>
        </w:rPr>
        <w:t xml:space="preserve"> </w:t>
      </w:r>
    </w:p>
    <w:p w14:paraId="023730F2" w14:textId="77777777" w:rsidR="00B7570D"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sections in this ITT and associated documents are structured in line with a generic tendering process and do not indicate importance and/or precedence.</w:t>
      </w:r>
      <w:bookmarkStart w:id="3" w:name="_Hlk19865648"/>
      <w:bookmarkStart w:id="4" w:name="_Hlk22557191"/>
    </w:p>
    <w:p w14:paraId="1A5D59AE" w14:textId="76613CA4" w:rsidR="00B7570D" w:rsidRPr="00792424" w:rsidRDefault="00B7570D" w:rsidP="00B7570D">
      <w:pPr>
        <w:tabs>
          <w:tab w:val="left" w:pos="-720"/>
        </w:tabs>
        <w:suppressAutoHyphens/>
        <w:spacing w:before="120" w:after="120"/>
        <w:rPr>
          <w:rFonts w:cs="Arial"/>
          <w:spacing w:val="-2"/>
          <w:szCs w:val="22"/>
        </w:rPr>
      </w:pPr>
      <w:r w:rsidRPr="00792424">
        <w:rPr>
          <w:rFonts w:cs="Arial"/>
          <w:spacing w:val="-2"/>
        </w:rPr>
        <w:t>A22.</w:t>
      </w:r>
      <w:r w:rsidRPr="00792424">
        <w:rPr>
          <w:rFonts w:cs="Arial"/>
          <w:spacing w:val="-2"/>
        </w:rPr>
        <w:tab/>
        <w:t xml:space="preserve">This requirement was advertised by the </w:t>
      </w:r>
      <w:r w:rsidRPr="00792424">
        <w:rPr>
          <w:rFonts w:eastAsia="Calibri" w:cs="Arial"/>
        </w:rPr>
        <w:t xml:space="preserve">Authority </w:t>
      </w:r>
      <w:r w:rsidR="00F2087C">
        <w:rPr>
          <w:rFonts w:eastAsia="Calibri" w:cs="Arial"/>
        </w:rPr>
        <w:t>on</w:t>
      </w:r>
      <w:r w:rsidRPr="00792424">
        <w:rPr>
          <w:rFonts w:eastAsia="Calibri" w:cs="Arial"/>
        </w:rPr>
        <w:t xml:space="preserve"> the </w:t>
      </w:r>
      <w:r w:rsidR="00F2087C">
        <w:t xml:space="preserve">Defence Sourcing Portal </w:t>
      </w:r>
      <w:r w:rsidRPr="00792424">
        <w:rPr>
          <w:rFonts w:cs="Arial"/>
        </w:rPr>
        <w:t xml:space="preserve">on </w:t>
      </w:r>
      <w:r w:rsidR="00F2087C" w:rsidRPr="00F2087C">
        <w:rPr>
          <w:rFonts w:eastAsia="Calibri" w:cs="Arial"/>
        </w:rPr>
        <w:t>10</w:t>
      </w:r>
      <w:r w:rsidR="00FD2119" w:rsidRPr="00F2087C">
        <w:rPr>
          <w:rFonts w:eastAsia="Calibri" w:cs="Arial"/>
        </w:rPr>
        <w:t>/</w:t>
      </w:r>
      <w:r w:rsidR="00F2087C" w:rsidRPr="00F2087C">
        <w:rPr>
          <w:rFonts w:eastAsia="Calibri" w:cs="Arial"/>
        </w:rPr>
        <w:t>0</w:t>
      </w:r>
      <w:r w:rsidR="00837CDC">
        <w:rPr>
          <w:rFonts w:eastAsia="Calibri" w:cs="Arial"/>
        </w:rPr>
        <w:t>2</w:t>
      </w:r>
      <w:r w:rsidR="00F2087C">
        <w:rPr>
          <w:rFonts w:eastAsia="Calibri" w:cs="Arial"/>
        </w:rPr>
        <w:t>/2022.</w:t>
      </w:r>
    </w:p>
    <w:p w14:paraId="0A4630AC" w14:textId="77777777" w:rsidR="00B7570D" w:rsidRPr="00046E97" w:rsidRDefault="00B7570D" w:rsidP="00B7570D">
      <w:pPr>
        <w:tabs>
          <w:tab w:val="left" w:pos="-720"/>
        </w:tabs>
        <w:suppressAutoHyphens/>
        <w:spacing w:before="120" w:after="120"/>
        <w:rPr>
          <w:rFonts w:cs="Arial"/>
          <w:color w:val="FF0000"/>
          <w:szCs w:val="22"/>
        </w:rPr>
      </w:pPr>
      <w:r w:rsidRPr="00EB2995">
        <w:rPr>
          <w:rFonts w:cs="Arial"/>
          <w:szCs w:val="22"/>
        </w:rPr>
        <w:t xml:space="preserve">A23. </w:t>
      </w:r>
      <w:r w:rsidRPr="00EB2995">
        <w:rPr>
          <w:rFonts w:cs="Arial"/>
          <w:szCs w:val="22"/>
        </w:rPr>
        <w:tab/>
        <w:t xml:space="preserve">This </w:t>
      </w:r>
      <w:bookmarkEnd w:id="3"/>
      <w:r w:rsidRPr="00EB2995">
        <w:rPr>
          <w:rFonts w:cs="Arial"/>
          <w:szCs w:val="22"/>
        </w:rPr>
        <w:t xml:space="preserve">ITT is subject to the </w:t>
      </w:r>
      <w:bookmarkEnd w:id="4"/>
      <w:r w:rsidRPr="00EB2995">
        <w:rPr>
          <w:rFonts w:eastAsia="Calibri" w:cs="Arial"/>
          <w:szCs w:val="22"/>
        </w:rPr>
        <w:t>Public Contract Regulations 2015.</w:t>
      </w:r>
    </w:p>
    <w:p w14:paraId="41C5F367" w14:textId="77777777" w:rsidR="00B7570D" w:rsidRPr="00821424" w:rsidRDefault="00B7570D" w:rsidP="00B7570D">
      <w:pPr>
        <w:autoSpaceDE w:val="0"/>
        <w:autoSpaceDN w:val="0"/>
        <w:adjustRightInd w:val="0"/>
        <w:rPr>
          <w:rFonts w:cs="Arial"/>
          <w:color w:val="000000"/>
          <w:szCs w:val="22"/>
          <w:lang w:eastAsia="en-GB"/>
        </w:rPr>
      </w:pPr>
      <w:r>
        <w:rPr>
          <w:rFonts w:cs="Arial"/>
          <w:color w:val="000000"/>
          <w:szCs w:val="22"/>
          <w:lang w:eastAsia="en-GB"/>
        </w:rPr>
        <w:t xml:space="preserve">A24. </w:t>
      </w:r>
      <w:r w:rsidRPr="00821424">
        <w:rPr>
          <w:rFonts w:cs="Arial"/>
          <w:color w:val="000000"/>
          <w:szCs w:val="22"/>
          <w:lang w:eastAsia="en-GB"/>
        </w:rPr>
        <w:t xml:space="preserve">This ITT has been issued to all potential Tenderers chosen during the supplier selection stage under the Restricted procedure. </w:t>
      </w:r>
    </w:p>
    <w:p w14:paraId="621783BE" w14:textId="77777777" w:rsidR="00B7570D" w:rsidRDefault="00B7570D" w:rsidP="00B7570D">
      <w:pPr>
        <w:pStyle w:val="Default"/>
        <w:rPr>
          <w:rFonts w:ascii="Arial" w:hAnsi="Arial" w:cs="Arial"/>
          <w:spacing w:val="-2"/>
          <w:sz w:val="22"/>
          <w:szCs w:val="22"/>
        </w:rPr>
      </w:pPr>
    </w:p>
    <w:p w14:paraId="3B25FB3F" w14:textId="77777777" w:rsidR="00B7570D" w:rsidRPr="00362672" w:rsidRDefault="00B7570D" w:rsidP="00B7570D">
      <w:pPr>
        <w:autoSpaceDE w:val="0"/>
        <w:autoSpaceDN w:val="0"/>
        <w:adjustRightInd w:val="0"/>
        <w:rPr>
          <w:rFonts w:cs="Arial"/>
          <w:color w:val="000000"/>
          <w:szCs w:val="22"/>
          <w:lang w:eastAsia="en-GB"/>
        </w:rPr>
      </w:pPr>
      <w:r w:rsidRPr="00362672">
        <w:rPr>
          <w:rFonts w:cs="Arial"/>
          <w:color w:val="000000"/>
          <w:szCs w:val="22"/>
          <w:lang w:eastAsia="en-GB"/>
        </w:rPr>
        <w:t xml:space="preserve">A25. Tenderers can be found on the Contract </w:t>
      </w:r>
      <w:r>
        <w:rPr>
          <w:rFonts w:cs="Arial"/>
          <w:color w:val="000000"/>
          <w:szCs w:val="22"/>
          <w:lang w:eastAsia="en-GB"/>
        </w:rPr>
        <w:t>Tenderer</w:t>
      </w:r>
      <w:r w:rsidRPr="00362672">
        <w:rPr>
          <w:rFonts w:cs="Arial"/>
          <w:color w:val="000000"/>
          <w:szCs w:val="22"/>
          <w:lang w:eastAsia="en-GB"/>
        </w:rPr>
        <w:t xml:space="preserve">s Notice as advertised on the DSP. </w:t>
      </w:r>
    </w:p>
    <w:p w14:paraId="3B2476F4" w14:textId="77777777" w:rsidR="00B7570D" w:rsidRPr="00F427F5" w:rsidRDefault="00B7570D" w:rsidP="00B7570D">
      <w:pPr>
        <w:pStyle w:val="Default"/>
        <w:rPr>
          <w:rFonts w:ascii="Arial" w:hAnsi="Arial" w:cs="Arial"/>
          <w:sz w:val="22"/>
          <w:szCs w:val="22"/>
        </w:rPr>
      </w:pPr>
    </w:p>
    <w:p w14:paraId="00F44B08" w14:textId="77777777" w:rsidR="00B7570D" w:rsidRPr="00EB2995" w:rsidRDefault="00B7570D" w:rsidP="00B7570D">
      <w:pPr>
        <w:pStyle w:val="Default"/>
        <w:rPr>
          <w:rFonts w:ascii="Arial" w:hAnsi="Arial" w:cs="Arial"/>
          <w:sz w:val="22"/>
          <w:szCs w:val="22"/>
        </w:rPr>
      </w:pPr>
      <w:r w:rsidRPr="00F427F5">
        <w:rPr>
          <w:rFonts w:ascii="Arial" w:hAnsi="Arial" w:cs="Arial"/>
          <w:sz w:val="22"/>
          <w:szCs w:val="22"/>
        </w:rPr>
        <w:t xml:space="preserve">A26. </w:t>
      </w:r>
      <w:r w:rsidRPr="00F427F5">
        <w:rPr>
          <w:rFonts w:ascii="Arial" w:hAnsi="Arial" w:cs="Arial"/>
          <w:spacing w:val="-2"/>
          <w:sz w:val="22"/>
          <w:szCs w:val="22"/>
        </w:rPr>
        <w:t>Funding</w:t>
      </w:r>
      <w:r w:rsidRPr="00EB2995">
        <w:rPr>
          <w:rFonts w:ascii="Arial" w:hAnsi="Arial" w:cs="Arial"/>
          <w:spacing w:val="-2"/>
          <w:sz w:val="22"/>
          <w:szCs w:val="22"/>
        </w:rPr>
        <w:t xml:space="preserve"> </w:t>
      </w:r>
      <w:r w:rsidRPr="00EB2995">
        <w:rPr>
          <w:rFonts w:ascii="Arial" w:hAnsi="Arial" w:cs="Arial"/>
          <w:sz w:val="22"/>
          <w:szCs w:val="22"/>
        </w:rPr>
        <w:t>has been approved for this requirement.</w:t>
      </w:r>
    </w:p>
    <w:p w14:paraId="36EF23F6" w14:textId="77777777" w:rsidR="00B7570D" w:rsidRPr="00EB2995" w:rsidRDefault="00B7570D" w:rsidP="00B7570D">
      <w:pPr>
        <w:pStyle w:val="Heading3"/>
        <w:rPr>
          <w:rFonts w:cs="Arial"/>
          <w:sz w:val="22"/>
          <w:szCs w:val="22"/>
          <w:lang w:eastAsia="en-GB"/>
        </w:rPr>
      </w:pPr>
      <w:r w:rsidRPr="00EB2995">
        <w:rPr>
          <w:rFonts w:cs="Arial"/>
          <w:sz w:val="22"/>
          <w:szCs w:val="22"/>
        </w:rPr>
        <w:t>ITT Documentation and ITT Material</w:t>
      </w:r>
    </w:p>
    <w:p w14:paraId="0F4354BC" w14:textId="77777777" w:rsidR="00B7570D" w:rsidRPr="00EB2995" w:rsidRDefault="00B7570D" w:rsidP="00B7570D">
      <w:pPr>
        <w:tabs>
          <w:tab w:val="left" w:pos="-720"/>
        </w:tabs>
        <w:suppressAutoHyphens/>
        <w:spacing w:before="120" w:after="120"/>
        <w:ind w:left="180"/>
        <w:rPr>
          <w:rFonts w:cs="Arial"/>
          <w:bCs/>
          <w:szCs w:val="22"/>
          <w:lang w:eastAsia="en-GB"/>
        </w:rPr>
      </w:pPr>
      <w:r w:rsidRPr="00EB2995">
        <w:rPr>
          <w:rFonts w:cs="Arial"/>
          <w:bCs/>
          <w:szCs w:val="22"/>
          <w:lang w:eastAsia="en-GB"/>
        </w:rPr>
        <w:t xml:space="preserve">A27. ITT Documentation, ITT </w:t>
      </w:r>
      <w:proofErr w:type="gramStart"/>
      <w:r w:rsidRPr="00EB2995">
        <w:rPr>
          <w:rFonts w:cs="Arial"/>
          <w:bCs/>
          <w:szCs w:val="22"/>
          <w:lang w:eastAsia="en-GB"/>
        </w:rPr>
        <w:t>Material</w:t>
      </w:r>
      <w:proofErr w:type="gramEnd"/>
      <w:r w:rsidRPr="00EB2995">
        <w:rPr>
          <w:rFonts w:cs="Arial"/>
          <w:bCs/>
          <w:szCs w:val="22"/>
          <w:lang w:eastAsia="en-GB"/>
        </w:rPr>
        <w:t xml:space="preserve"> and any Intellectual Property Rights (IPR) in them shall remain the property of the Authority or other Third-Party owners and is released solely for the purposes of enabling you to submit a Tender.  You must:</w:t>
      </w:r>
    </w:p>
    <w:p w14:paraId="2516705D"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take responsibility for the safe custody of the ITT Documentation and ITT Material and for all loss and damage sustained to it while in your </w:t>
      </w:r>
      <w:proofErr w:type="gramStart"/>
      <w:r w:rsidRPr="00EB2995">
        <w:rPr>
          <w:rFonts w:cs="Arial"/>
          <w:bCs/>
          <w:szCs w:val="22"/>
          <w:lang w:eastAsia="en-GB"/>
        </w:rPr>
        <w:t>care;</w:t>
      </w:r>
      <w:proofErr w:type="gramEnd"/>
    </w:p>
    <w:p w14:paraId="68E15EDF"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not copy or disclose the ITT Documentation or ITT Material to anyone other than the bid team involved in preparing your Tender, and not use it except for the purpose of responding to this </w:t>
      </w:r>
      <w:proofErr w:type="gramStart"/>
      <w:r w:rsidRPr="00EB2995">
        <w:rPr>
          <w:rFonts w:cs="Arial"/>
          <w:bCs/>
          <w:szCs w:val="22"/>
          <w:lang w:eastAsia="en-GB"/>
        </w:rPr>
        <w:t>ITT;</w:t>
      </w:r>
      <w:proofErr w:type="gramEnd"/>
    </w:p>
    <w:p w14:paraId="29018EF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seek written approval from the Authority if you need to provide access to any ITT Documentation or ITT Material to any Third </w:t>
      </w:r>
      <w:proofErr w:type="gramStart"/>
      <w:r w:rsidRPr="00EB2995">
        <w:rPr>
          <w:rFonts w:cs="Arial"/>
          <w:bCs/>
          <w:szCs w:val="22"/>
          <w:lang w:eastAsia="en-GB"/>
        </w:rPr>
        <w:t>Party;</w:t>
      </w:r>
      <w:proofErr w:type="gramEnd"/>
      <w:r w:rsidRPr="00EB2995">
        <w:rPr>
          <w:rFonts w:cs="Arial"/>
          <w:bCs/>
          <w:szCs w:val="22"/>
          <w:lang w:eastAsia="en-GB"/>
        </w:rPr>
        <w:t xml:space="preserve"> </w:t>
      </w:r>
    </w:p>
    <w:p w14:paraId="3BD6808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rsidRPr="00EB2995">
        <w:rPr>
          <w:rFonts w:cs="Arial"/>
          <w:bCs/>
          <w:szCs w:val="22"/>
          <w:lang w:eastAsia="en-GB"/>
        </w:rPr>
        <w:t>Authority;</w:t>
      </w:r>
      <w:proofErr w:type="gramEnd"/>
      <w:r w:rsidRPr="00EB2995">
        <w:rPr>
          <w:rFonts w:cs="Arial"/>
          <w:bCs/>
          <w:szCs w:val="22"/>
          <w:lang w:eastAsia="en-GB"/>
        </w:rPr>
        <w:t xml:space="preserve">  </w:t>
      </w:r>
    </w:p>
    <w:p w14:paraId="2F0DC35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rsidRPr="00EB2995">
        <w:rPr>
          <w:rFonts w:cs="Arial"/>
          <w:bCs/>
          <w:szCs w:val="22"/>
          <w:lang w:eastAsia="en-GB"/>
        </w:rPr>
        <w:t>compensation;</w:t>
      </w:r>
      <w:proofErr w:type="gramEnd"/>
      <w:r w:rsidRPr="00EB2995">
        <w:rPr>
          <w:rFonts w:cs="Arial"/>
          <w:bCs/>
          <w:szCs w:val="22"/>
          <w:lang w:eastAsia="en-GB"/>
        </w:rPr>
        <w:t xml:space="preserve"> </w:t>
      </w:r>
    </w:p>
    <w:p w14:paraId="3E0BA39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inform the named Commercial Officer if you decide not to submit a </w:t>
      </w:r>
      <w:proofErr w:type="gramStart"/>
      <w:r w:rsidRPr="00EB2995">
        <w:rPr>
          <w:rFonts w:cs="Arial"/>
          <w:bCs/>
          <w:szCs w:val="22"/>
          <w:lang w:eastAsia="en-GB"/>
        </w:rPr>
        <w:t>Tender;</w:t>
      </w:r>
      <w:proofErr w:type="gramEnd"/>
    </w:p>
    <w:p w14:paraId="5F8FC08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immediately confirm destruction of (or in the case of software, that it is beyond use) all ITT Documentation, ITT </w:t>
      </w:r>
      <w:proofErr w:type="gramStart"/>
      <w:r w:rsidRPr="00EB2995">
        <w:rPr>
          <w:rFonts w:cs="Arial"/>
          <w:bCs/>
          <w:szCs w:val="22"/>
          <w:lang w:eastAsia="en-GB"/>
        </w:rPr>
        <w:t>Material</w:t>
      </w:r>
      <w:proofErr w:type="gramEnd"/>
      <w:r w:rsidRPr="00EB2995">
        <w:rPr>
          <w:rFonts w:cs="Arial"/>
          <w:bCs/>
          <w:szCs w:val="22"/>
          <w:lang w:eastAsia="en-GB"/>
        </w:rPr>
        <w:t xml:space="preserve"> and derived information of an unmarked nature, should you </w:t>
      </w:r>
      <w:r w:rsidRPr="00EB2995">
        <w:rPr>
          <w:rFonts w:cs="Arial"/>
          <w:bCs/>
          <w:szCs w:val="22"/>
          <w:lang w:eastAsia="en-GB"/>
        </w:rPr>
        <w:lastRenderedPageBreak/>
        <w:t xml:space="preserve">decide not to respond to this ITT, or you are notified by the Authority that your Tender has been unsuccessful; and </w:t>
      </w:r>
    </w:p>
    <w:p w14:paraId="28D9F1BB" w14:textId="77777777" w:rsidR="00B7570D" w:rsidRPr="00EB2995" w:rsidRDefault="00B7570D" w:rsidP="00B7570D">
      <w:pPr>
        <w:numPr>
          <w:ilvl w:val="1"/>
          <w:numId w:val="9"/>
        </w:numPr>
        <w:tabs>
          <w:tab w:val="clear" w:pos="1440"/>
        </w:tabs>
        <w:spacing w:before="120" w:after="120"/>
        <w:ind w:left="567" w:firstLine="0"/>
        <w:rPr>
          <w:rFonts w:cs="Arial"/>
          <w:szCs w:val="22"/>
          <w:lang w:eastAsia="en-GB"/>
        </w:rPr>
      </w:pPr>
      <w:r w:rsidRPr="00EB2995">
        <w:rPr>
          <w:rFonts w:cs="Arial"/>
          <w:bCs/>
          <w:szCs w:val="22"/>
          <w:lang w:eastAsia="en-GB"/>
        </w:rPr>
        <w:t>consult the named Commercial Officer</w:t>
      </w:r>
      <w:r w:rsidRPr="00EB2995">
        <w:rPr>
          <w:rFonts w:cs="Arial"/>
          <w:b/>
          <w:bCs/>
          <w:color w:val="FF0000"/>
          <w:szCs w:val="22"/>
          <w:lang w:eastAsia="en-GB"/>
        </w:rPr>
        <w:t xml:space="preserve"> </w:t>
      </w:r>
      <w:r w:rsidRPr="00EB2995">
        <w:rPr>
          <w:rFonts w:cs="Arial"/>
          <w:bCs/>
          <w:szCs w:val="22"/>
          <w:lang w:eastAsia="en-GB"/>
        </w:rPr>
        <w:t>to agree the appropriate destruction process if you are in receipt of ITT Documentation and ITT Material marked ‘OFFICIAL-SENSITIVE’ or ‘SECRET</w:t>
      </w:r>
      <w:r w:rsidRPr="00EB2995">
        <w:rPr>
          <w:rFonts w:cs="Arial"/>
          <w:szCs w:val="22"/>
          <w:lang w:eastAsia="en-GB"/>
        </w:rPr>
        <w:t>’.</w:t>
      </w:r>
    </w:p>
    <w:p w14:paraId="4C1B61FC" w14:textId="77777777" w:rsidR="00B7570D" w:rsidRPr="00EB2995" w:rsidRDefault="00B7570D" w:rsidP="00B7570D">
      <w:pPr>
        <w:ind w:left="180"/>
        <w:rPr>
          <w:rFonts w:cs="Arial"/>
          <w:szCs w:val="22"/>
          <w:lang w:eastAsia="en-GB"/>
        </w:rPr>
      </w:pPr>
      <w:r w:rsidRPr="00EB2995">
        <w:rPr>
          <w:rFonts w:cs="Arial"/>
          <w:bCs/>
          <w:szCs w:val="22"/>
          <w:lang w:eastAsia="en-GB"/>
        </w:rPr>
        <w:t>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w:t>
      </w:r>
    </w:p>
    <w:p w14:paraId="518ACC3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Tender Expenses </w:t>
      </w:r>
    </w:p>
    <w:p w14:paraId="54C99214"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53F5EE45" w14:textId="77777777" w:rsidR="00B7570D" w:rsidRPr="00EB2995" w:rsidRDefault="00B7570D" w:rsidP="00B7570D">
      <w:pPr>
        <w:pStyle w:val="Heading3"/>
        <w:rPr>
          <w:rFonts w:cs="Arial"/>
          <w:bCs/>
          <w:sz w:val="22"/>
          <w:szCs w:val="22"/>
        </w:rPr>
      </w:pPr>
      <w:r w:rsidRPr="00EB2995">
        <w:rPr>
          <w:rFonts w:cs="Arial"/>
          <w:bCs/>
          <w:sz w:val="22"/>
          <w:szCs w:val="22"/>
        </w:rPr>
        <w:t>Consortia and Sub-Contracting Arrangements</w:t>
      </w:r>
    </w:p>
    <w:p w14:paraId="1CC2A137"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A30. The Authority requires all Tenderers to identify whether any and/or which Consortium Arrangements or Sub-Contracting Arrangements will apply in the case of their Tender, and </w:t>
      </w:r>
      <w:proofErr w:type="gramStart"/>
      <w:r w:rsidRPr="00EB2995">
        <w:rPr>
          <w:rFonts w:cs="Arial"/>
          <w:spacing w:val="-2"/>
          <w:szCs w:val="22"/>
        </w:rPr>
        <w:t>in particular specify</w:t>
      </w:r>
      <w:proofErr w:type="gramEnd"/>
      <w:r w:rsidRPr="00EB2995">
        <w:rPr>
          <w:rFonts w:cs="Arial"/>
          <w:spacing w:val="-2"/>
          <w:szCs w:val="22"/>
        </w:rPr>
        <w:t xml:space="preserve"> the Consortium Arrangement or Sub-Contracting Arrangement entity or both and their workshare. In the case of a Sub-Contracting Arrangement, the Authority requires all Tenderers to identify the entity that will be the party to the Contract with the Authority.</w:t>
      </w:r>
    </w:p>
    <w:p w14:paraId="71AF6DC7" w14:textId="77777777" w:rsidR="00B7570D" w:rsidRPr="00EB2995" w:rsidRDefault="00B7570D" w:rsidP="00B7570D">
      <w:pPr>
        <w:pStyle w:val="Heading3"/>
        <w:rPr>
          <w:rFonts w:cs="Arial"/>
          <w:bCs/>
          <w:sz w:val="22"/>
          <w:szCs w:val="22"/>
        </w:rPr>
      </w:pPr>
      <w:r w:rsidRPr="00EB2995">
        <w:rPr>
          <w:rFonts w:cs="Arial"/>
          <w:bCs/>
          <w:sz w:val="22"/>
          <w:szCs w:val="22"/>
        </w:rPr>
        <w:t xml:space="preserve">Material Change of Control </w:t>
      </w:r>
    </w:p>
    <w:p w14:paraId="72137156"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A31. You must inform the Authority in writing as soon as you become aware of:</w:t>
      </w:r>
    </w:p>
    <w:p w14:paraId="6EEFEECB"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any material changes to any of the information, representations or other matters of fact communicated to the Authority as part of your PQQ response or in connection with the submission of your PQQ </w:t>
      </w:r>
      <w:proofErr w:type="gramStart"/>
      <w:r w:rsidRPr="00EB2995">
        <w:rPr>
          <w:rFonts w:cs="Arial"/>
          <w:spacing w:val="-2"/>
          <w:szCs w:val="22"/>
        </w:rPr>
        <w:t>response;</w:t>
      </w:r>
      <w:proofErr w:type="gramEnd"/>
    </w:p>
    <w:p w14:paraId="05A8DA03"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39C046BC"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your financial health or that of a party to the Consortium Arrangement or Sub-Contracting Arrangement; and</w:t>
      </w:r>
    </w:p>
    <w:p w14:paraId="20666321"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the makeup of the Consortium Arrangement or Sub-Contracting Arrangement, including:</w:t>
      </w:r>
    </w:p>
    <w:p w14:paraId="12F5B1BF"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 xml:space="preserve">the form of legal arrangement by which the Consortium Arrangement or Sub-Contracting Arrangement will be </w:t>
      </w:r>
      <w:proofErr w:type="gramStart"/>
      <w:r w:rsidRPr="00EB2995">
        <w:rPr>
          <w:rFonts w:cs="Arial"/>
          <w:spacing w:val="-2"/>
          <w:szCs w:val="22"/>
        </w:rPr>
        <w:t>structured;</w:t>
      </w:r>
      <w:proofErr w:type="gramEnd"/>
    </w:p>
    <w:p w14:paraId="76B0AE2C"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 xml:space="preserve">the identity of Consortium Arrangement or Sub-Contracting </w:t>
      </w:r>
      <w:proofErr w:type="gramStart"/>
      <w:r w:rsidRPr="00EB2995">
        <w:rPr>
          <w:rFonts w:cs="Arial"/>
          <w:spacing w:val="-2"/>
          <w:szCs w:val="22"/>
        </w:rPr>
        <w:t>Arrangement;</w:t>
      </w:r>
      <w:proofErr w:type="gramEnd"/>
    </w:p>
    <w:p w14:paraId="7316BA41"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the intended division or allocation of work or responsibilities within or between the Consortium Arrangement or Sub-Contracting Arrangement; and</w:t>
      </w:r>
    </w:p>
    <w:p w14:paraId="49F43B96"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any change of control of any Consortium Arrangement or Sub-Contracting Arrangement.</w:t>
      </w:r>
    </w:p>
    <w:p w14:paraId="399EB997"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 </w:t>
      </w:r>
    </w:p>
    <w:p w14:paraId="1942B65E"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lastRenderedPageBreak/>
        <w:t xml:space="preserve">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14:paraId="2F5AE5D4"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A34. The Authority reserves the right, at its sole discretion to disqualify any Tenderer who makes any material change to any aspects of its responses to the PQQ if:</w:t>
      </w:r>
    </w:p>
    <w:p w14:paraId="4D2FB9E6"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it fails to re-submit to the Authority the updated relevant section of its PQQ response providing details of such change in accordance with paragraph A33 as soon as is reasonably practicable and in any event no later than </w:t>
      </w:r>
      <w:r w:rsidRPr="00DE31AB">
        <w:rPr>
          <w:rFonts w:cs="Arial"/>
          <w:spacing w:val="-2"/>
          <w:szCs w:val="22"/>
        </w:rPr>
        <w:t>3</w:t>
      </w:r>
      <w:r w:rsidRPr="00EB2995">
        <w:rPr>
          <w:rFonts w:cs="Arial"/>
          <w:spacing w:val="-2"/>
          <w:szCs w:val="22"/>
        </w:rPr>
        <w:t xml:space="preserve"> business</w:t>
      </w:r>
      <w:r w:rsidRPr="00EB2995">
        <w:rPr>
          <w:rFonts w:cs="Arial"/>
          <w:color w:val="FF0000"/>
          <w:spacing w:val="-2"/>
          <w:szCs w:val="22"/>
        </w:rPr>
        <w:t xml:space="preserve"> </w:t>
      </w:r>
      <w:r w:rsidRPr="00EB2995">
        <w:rPr>
          <w:rFonts w:cs="Arial"/>
          <w:spacing w:val="-2"/>
          <w:szCs w:val="22"/>
        </w:rPr>
        <w:t xml:space="preserve">days following request from the </w:t>
      </w:r>
      <w:proofErr w:type="gramStart"/>
      <w:r w:rsidRPr="00EB2995">
        <w:rPr>
          <w:rFonts w:cs="Arial"/>
          <w:spacing w:val="-2"/>
          <w:szCs w:val="22"/>
        </w:rPr>
        <w:t>Authority;</w:t>
      </w:r>
      <w:proofErr w:type="gramEnd"/>
      <w:r w:rsidRPr="00EB2995">
        <w:rPr>
          <w:rFonts w:cs="Arial"/>
          <w:spacing w:val="-2"/>
          <w:szCs w:val="22"/>
        </w:rPr>
        <w:t xml:space="preserve"> or</w:t>
      </w:r>
    </w:p>
    <w:p w14:paraId="3AFB9C20"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having notified the Authority of such change, the Authority considers that the effect of the change is such that </w:t>
      </w:r>
      <w:proofErr w:type="gramStart"/>
      <w:r w:rsidRPr="00EB2995">
        <w:rPr>
          <w:rFonts w:cs="Arial"/>
          <w:spacing w:val="-2"/>
          <w:szCs w:val="22"/>
        </w:rPr>
        <w:t>on the basis of</w:t>
      </w:r>
      <w:proofErr w:type="gramEnd"/>
      <w:r w:rsidRPr="00EB2995">
        <w:rPr>
          <w:rFonts w:cs="Arial"/>
          <w:spacing w:val="-2"/>
          <w:szCs w:val="22"/>
        </w:rPr>
        <w:t xml:space="preserve"> the evaluation undertaken by the Authority for the purpose of selecting potential providers to participate in the procurement, the Tenderer would not have pre-qualified.</w:t>
      </w:r>
    </w:p>
    <w:p w14:paraId="61A13CDB" w14:textId="77777777" w:rsidR="00B7570D" w:rsidRPr="00EB2995" w:rsidRDefault="00B7570D" w:rsidP="00B7570D">
      <w:pPr>
        <w:pStyle w:val="Heading3"/>
        <w:rPr>
          <w:rFonts w:cs="Arial"/>
          <w:b w:val="0"/>
          <w:bCs/>
          <w:sz w:val="22"/>
          <w:szCs w:val="22"/>
        </w:rPr>
      </w:pPr>
      <w:r w:rsidRPr="00EB2995">
        <w:rPr>
          <w:rFonts w:cs="Arial"/>
          <w:bCs/>
          <w:sz w:val="22"/>
          <w:szCs w:val="22"/>
        </w:rPr>
        <w:t xml:space="preserve">Contract Terms &amp; Conditions </w:t>
      </w:r>
    </w:p>
    <w:p w14:paraId="01A89779"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A35. The Contract Terms &amp; Conditions include all attachments listed in the contents of the Terms &amp; Conditions, such as </w:t>
      </w:r>
      <w:r w:rsidRPr="00EB2995">
        <w:rPr>
          <w:rFonts w:cs="Arial"/>
          <w:szCs w:val="22"/>
        </w:rPr>
        <w:t>the Schedule of Requirements, any additional Schedules, Annexes and/or Appendices</w:t>
      </w:r>
      <w:r w:rsidRPr="00EB2995">
        <w:rPr>
          <w:rFonts w:cs="Arial"/>
          <w:spacing w:val="-2"/>
          <w:szCs w:val="22"/>
        </w:rPr>
        <w:t xml:space="preserve">. The full text of Defence Conditions (DEFCONs) and Defence Forms (DEFFORMS) are available electronically via the </w:t>
      </w:r>
      <w:hyperlink r:id="rId14" w:history="1">
        <w:r w:rsidRPr="00EB2995">
          <w:rPr>
            <w:rStyle w:val="Hyperlink"/>
            <w:rFonts w:cs="Arial"/>
            <w:spacing w:val="-2"/>
            <w:szCs w:val="22"/>
          </w:rPr>
          <w:t>Knowledge in Defence</w:t>
        </w:r>
      </w:hyperlink>
      <w:r w:rsidRPr="00EB2995">
        <w:rPr>
          <w:rStyle w:val="Hyperlink"/>
          <w:rFonts w:cs="Arial"/>
          <w:spacing w:val="-2"/>
          <w:szCs w:val="22"/>
        </w:rPr>
        <w:t xml:space="preserve"> (</w:t>
      </w:r>
      <w:proofErr w:type="spellStart"/>
      <w:r w:rsidRPr="00EB2995">
        <w:rPr>
          <w:rStyle w:val="Hyperlink"/>
          <w:rFonts w:cs="Arial"/>
          <w:spacing w:val="-2"/>
          <w:szCs w:val="22"/>
        </w:rPr>
        <w:t>KiD</w:t>
      </w:r>
      <w:proofErr w:type="spellEnd"/>
      <w:r w:rsidRPr="00EB2995">
        <w:rPr>
          <w:rStyle w:val="Hyperlink"/>
          <w:rFonts w:cs="Arial"/>
          <w:spacing w:val="-2"/>
          <w:szCs w:val="22"/>
        </w:rPr>
        <w:t>)</w:t>
      </w:r>
      <w:r w:rsidRPr="00EB2995">
        <w:rPr>
          <w:rStyle w:val="Hyperlink"/>
          <w:rFonts w:cs="Arial"/>
          <w:color w:val="auto"/>
          <w:spacing w:val="-2"/>
          <w:szCs w:val="22"/>
          <w:u w:val="none"/>
        </w:rPr>
        <w:t xml:space="preserve"> website. </w:t>
      </w:r>
    </w:p>
    <w:p w14:paraId="3BC79E60"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A36. Contract Terms &amp; Conditions are attached in Schedule 3</w:t>
      </w:r>
    </w:p>
    <w:p w14:paraId="7413A32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Other Information </w:t>
      </w:r>
    </w:p>
    <w:p w14:paraId="306762D7" w14:textId="77777777" w:rsidR="00B7570D" w:rsidRPr="00EB2995" w:rsidRDefault="00B7570D" w:rsidP="00B7570D">
      <w:pPr>
        <w:suppressAutoHyphens/>
        <w:spacing w:before="120" w:after="120"/>
        <w:rPr>
          <w:rFonts w:cs="Arial"/>
          <w:b/>
          <w:spacing w:val="-2"/>
          <w:szCs w:val="22"/>
        </w:rPr>
      </w:pPr>
      <w:r w:rsidRPr="00EB2995">
        <w:rPr>
          <w:rFonts w:cs="Arial"/>
          <w:bCs/>
          <w:spacing w:val="-2"/>
          <w:szCs w:val="22"/>
        </w:rPr>
        <w:t>A37.</w:t>
      </w:r>
      <w:r w:rsidRPr="00EB2995">
        <w:rPr>
          <w:rFonts w:cs="Arial"/>
          <w:b/>
          <w:spacing w:val="-2"/>
          <w:szCs w:val="22"/>
        </w:rPr>
        <w:t xml:space="preserve"> The Armed Forces Covenant</w:t>
      </w:r>
    </w:p>
    <w:p w14:paraId="0947B131"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b/>
          <w:spacing w:val="-2"/>
          <w:szCs w:val="22"/>
        </w:rPr>
      </w:pPr>
      <w:r w:rsidRPr="00EB2995">
        <w:rPr>
          <w:rFonts w:cs="Arial"/>
          <w:color w:val="000000"/>
          <w:szCs w:val="22"/>
        </w:rPr>
        <w:t xml:space="preserve">The Armed Forces Covenant is a </w:t>
      </w:r>
      <w:r w:rsidRPr="00EB2995">
        <w:rPr>
          <w:rFonts w:cs="Arial"/>
          <w:color w:val="000000"/>
          <w:szCs w:val="22"/>
          <w:shd w:val="clear" w:color="auto" w:fill="FFFFFF"/>
        </w:rPr>
        <w:t xml:space="preserve">promise from the nation to those who serve, or who have served, and their families, to ensure that they are treated fairly and are not disadvantaged in their day to day lives, </w:t>
      </w:r>
      <w:proofErr w:type="gramStart"/>
      <w:r w:rsidRPr="00EB2995">
        <w:rPr>
          <w:rFonts w:cs="Arial"/>
          <w:color w:val="000000"/>
          <w:szCs w:val="22"/>
          <w:shd w:val="clear" w:color="auto" w:fill="FFFFFF"/>
        </w:rPr>
        <w:t>as a result of</w:t>
      </w:r>
      <w:proofErr w:type="gramEnd"/>
      <w:r w:rsidRPr="00EB2995">
        <w:rPr>
          <w:rFonts w:cs="Arial"/>
          <w:color w:val="000000"/>
          <w:szCs w:val="22"/>
          <w:shd w:val="clear" w:color="auto" w:fill="FFFFFF"/>
        </w:rPr>
        <w:t xml:space="preserve"> their service.  </w:t>
      </w:r>
    </w:p>
    <w:p w14:paraId="1E656B89"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 xml:space="preserve">The Covenant </w:t>
      </w:r>
      <w:r w:rsidRPr="00EB2995">
        <w:rPr>
          <w:rFonts w:cs="Arial"/>
          <w:color w:val="000000"/>
          <w:szCs w:val="22"/>
          <w:shd w:val="clear" w:color="auto" w:fill="FFFFFF"/>
        </w:rPr>
        <w:t>is based on</w:t>
      </w:r>
      <w:r w:rsidRPr="00EB2995">
        <w:rPr>
          <w:rFonts w:cs="Arial"/>
          <w:color w:val="000000"/>
          <w:szCs w:val="22"/>
        </w:rPr>
        <w:t xml:space="preserve"> two principles:</w:t>
      </w:r>
    </w:p>
    <w:p w14:paraId="33DB2C3B"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the Armed Forces community would not face disadvantages when compared to other citizens in the provision of public and commercial services; and</w:t>
      </w:r>
    </w:p>
    <w:p w14:paraId="7A3C9584"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special consideration is appropriate in some cases, especially for those who have given most, such as the injured and the bereaved.</w:t>
      </w:r>
    </w:p>
    <w:p w14:paraId="0140F11A" w14:textId="77777777" w:rsidR="00B7570D" w:rsidRPr="00EB2995" w:rsidRDefault="00B7570D" w:rsidP="00B7570D">
      <w:pPr>
        <w:tabs>
          <w:tab w:val="num" w:pos="0"/>
          <w:tab w:val="num" w:pos="1134"/>
        </w:tabs>
        <w:spacing w:after="200"/>
        <w:ind w:left="1134"/>
        <w:rPr>
          <w:rFonts w:eastAsia="Calibri" w:cs="Arial"/>
          <w:szCs w:val="22"/>
        </w:rPr>
      </w:pPr>
      <w:r w:rsidRPr="00EB2995">
        <w:rPr>
          <w:rFonts w:cs="Arial"/>
          <w:color w:val="000000"/>
          <w:szCs w:val="22"/>
        </w:rPr>
        <w:tab/>
        <w:t xml:space="preserve">The Authority encourages all Tenderers, and their suppliers, to sign the </w:t>
      </w:r>
      <w:r w:rsidRPr="00EB2995">
        <w:rPr>
          <w:rFonts w:cs="Arial"/>
          <w:color w:val="000000"/>
          <w:szCs w:val="22"/>
          <w:shd w:val="clear" w:color="auto" w:fill="FFFFFF"/>
        </w:rPr>
        <w:t>Armed Forces Covenant</w:t>
      </w:r>
      <w:r w:rsidRPr="00EB2995">
        <w:rPr>
          <w:rFonts w:cs="Arial"/>
          <w:color w:val="000000"/>
          <w:szCs w:val="22"/>
        </w:rPr>
        <w:t>, declaring their support for the Armed Forces community by displaying the values and behaviours set out therein.</w:t>
      </w:r>
    </w:p>
    <w:p w14:paraId="336E2792" w14:textId="77777777" w:rsidR="00B7570D" w:rsidRPr="00EB2995" w:rsidRDefault="00C760B2" w:rsidP="00B7570D">
      <w:pPr>
        <w:numPr>
          <w:ilvl w:val="1"/>
          <w:numId w:val="9"/>
        </w:numPr>
        <w:tabs>
          <w:tab w:val="clear" w:pos="1440"/>
          <w:tab w:val="num" w:pos="567"/>
        </w:tabs>
        <w:suppressAutoHyphens/>
        <w:spacing w:before="120" w:after="120"/>
        <w:ind w:left="567" w:firstLine="0"/>
        <w:rPr>
          <w:rFonts w:eastAsia="Calibri" w:cs="Arial"/>
          <w:szCs w:val="22"/>
        </w:rPr>
      </w:pPr>
      <w:hyperlink r:id="rId15" w:history="1">
        <w:r w:rsidR="00B7570D" w:rsidRPr="00EB2995">
          <w:rPr>
            <w:rStyle w:val="Hyperlink"/>
            <w:rFonts w:cs="Arial"/>
            <w:szCs w:val="22"/>
          </w:rPr>
          <w:t>The Armed Forces Covenant</w:t>
        </w:r>
      </w:hyperlink>
      <w:r w:rsidR="00B7570D" w:rsidRPr="00EB2995">
        <w:rPr>
          <w:rFonts w:cs="Arial"/>
          <w:color w:val="000000"/>
          <w:szCs w:val="22"/>
        </w:rPr>
        <w:t xml:space="preserve"> provides guidance on the various ways you can demonstrate your support through </w:t>
      </w:r>
      <w:r w:rsidR="00B7570D" w:rsidRPr="00EB2995">
        <w:rPr>
          <w:rFonts w:cs="Arial"/>
          <w:color w:val="000000"/>
          <w:szCs w:val="22"/>
          <w:shd w:val="clear" w:color="auto" w:fill="FFFFFF"/>
        </w:rPr>
        <w:t>your Covenant pledges and how by engaging with the Covenant and Armed Forces, such as employing Reservists, a company or organisation can also see real benefits in their business.</w:t>
      </w:r>
      <w:r w:rsidR="00B7570D" w:rsidRPr="00EB2995">
        <w:rPr>
          <w:rFonts w:cs="Arial"/>
          <w:color w:val="000000"/>
          <w:szCs w:val="22"/>
        </w:rPr>
        <w:t xml:space="preserve"> </w:t>
      </w:r>
    </w:p>
    <w:p w14:paraId="23F0DD90"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6A70B444" w14:textId="77777777" w:rsidR="00B7570D" w:rsidRPr="00EB2995" w:rsidRDefault="00B7570D" w:rsidP="00B7570D">
      <w:pPr>
        <w:tabs>
          <w:tab w:val="num" w:pos="0"/>
        </w:tabs>
        <w:spacing w:after="200"/>
        <w:rPr>
          <w:rFonts w:cs="Arial"/>
          <w:color w:val="000000"/>
          <w:szCs w:val="22"/>
        </w:rPr>
      </w:pPr>
      <w:r w:rsidRPr="00EB2995">
        <w:rPr>
          <w:rFonts w:cs="Arial"/>
          <w:color w:val="000000"/>
          <w:szCs w:val="22"/>
        </w:rPr>
        <w:tab/>
        <w:t xml:space="preserve">Email address:  </w:t>
      </w:r>
      <w:hyperlink r:id="rId16" w:history="1">
        <w:r w:rsidRPr="00EB2995">
          <w:rPr>
            <w:rStyle w:val="Hyperlink"/>
            <w:rFonts w:cs="Arial"/>
            <w:szCs w:val="22"/>
            <w:shd w:val="clear" w:color="auto" w:fill="FFFFFF"/>
          </w:rPr>
          <w:t>employerrelations@rfca.mod.uk</w:t>
        </w:r>
      </w:hyperlink>
    </w:p>
    <w:p w14:paraId="00C079D3" w14:textId="77777777" w:rsidR="00B7570D" w:rsidRPr="00EB2995" w:rsidRDefault="00B7570D" w:rsidP="00B7570D">
      <w:pPr>
        <w:tabs>
          <w:tab w:val="num" w:pos="0"/>
        </w:tabs>
        <w:rPr>
          <w:rFonts w:cs="Arial"/>
          <w:color w:val="000000"/>
          <w:szCs w:val="22"/>
        </w:rPr>
      </w:pPr>
      <w:r w:rsidRPr="00EB2995">
        <w:rPr>
          <w:rFonts w:cs="Arial"/>
          <w:color w:val="000000"/>
          <w:szCs w:val="22"/>
        </w:rPr>
        <w:tab/>
        <w:t xml:space="preserve">Address:  </w:t>
      </w:r>
      <w:r w:rsidRPr="00EB2995">
        <w:rPr>
          <w:rFonts w:cs="Arial"/>
          <w:color w:val="000000"/>
          <w:szCs w:val="22"/>
        </w:rPr>
        <w:tab/>
      </w:r>
      <w:r w:rsidRPr="00EB2995">
        <w:rPr>
          <w:rFonts w:cs="Arial"/>
          <w:color w:val="000000"/>
          <w:szCs w:val="22"/>
          <w:shd w:val="clear" w:color="auto" w:fill="FFFFFF"/>
        </w:rPr>
        <w:t>Defence Relationship Management</w:t>
      </w:r>
    </w:p>
    <w:p w14:paraId="730E38AA" w14:textId="77777777" w:rsidR="00B7570D" w:rsidRPr="00EB2995" w:rsidRDefault="00B7570D" w:rsidP="00B7570D">
      <w:pPr>
        <w:tabs>
          <w:tab w:val="num" w:pos="0"/>
        </w:tabs>
        <w:rPr>
          <w:rFonts w:cs="Arial"/>
          <w:color w:val="000000"/>
          <w:szCs w:val="22"/>
        </w:rPr>
      </w:pPr>
      <w:r w:rsidRPr="00EB2995">
        <w:rPr>
          <w:rFonts w:cs="Arial"/>
          <w:color w:val="000000"/>
          <w:szCs w:val="22"/>
        </w:rPr>
        <w:tab/>
      </w:r>
      <w:r w:rsidRPr="00EB2995">
        <w:rPr>
          <w:rFonts w:cs="Arial"/>
          <w:color w:val="000000"/>
          <w:szCs w:val="22"/>
        </w:rPr>
        <w:tab/>
      </w:r>
      <w:r w:rsidRPr="00EB2995">
        <w:rPr>
          <w:rFonts w:cs="Arial"/>
          <w:color w:val="000000"/>
          <w:szCs w:val="22"/>
        </w:rPr>
        <w:tab/>
        <w:t>Ministry of Defence</w:t>
      </w:r>
    </w:p>
    <w:p w14:paraId="03A0C7A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Holderness House</w:t>
      </w:r>
    </w:p>
    <w:p w14:paraId="4A16F98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51-61 Clifton Street</w:t>
      </w:r>
    </w:p>
    <w:p w14:paraId="6E6E7C1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lastRenderedPageBreak/>
        <w:tab/>
      </w:r>
      <w:r w:rsidRPr="00EB2995">
        <w:rPr>
          <w:rFonts w:cs="Arial"/>
          <w:color w:val="000000"/>
          <w:szCs w:val="22"/>
          <w:shd w:val="clear" w:color="auto" w:fill="FFFFFF"/>
        </w:rPr>
        <w:tab/>
        <w:t>London</w:t>
      </w:r>
    </w:p>
    <w:p w14:paraId="1F9A667A" w14:textId="77777777" w:rsidR="00B7570D" w:rsidRPr="00EB2995" w:rsidRDefault="00B7570D" w:rsidP="00B7570D">
      <w:pPr>
        <w:tabs>
          <w:tab w:val="num" w:pos="0"/>
        </w:tabs>
        <w:spacing w:after="200" w:line="276" w:lineRule="auto"/>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EC2A 4EY</w:t>
      </w:r>
    </w:p>
    <w:p w14:paraId="015A291F"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szCs w:val="22"/>
        </w:rPr>
      </w:pPr>
      <w:r w:rsidRPr="00EB2995">
        <w:rPr>
          <w:rFonts w:cs="Arial"/>
          <w:color w:val="000000"/>
          <w:szCs w:val="22"/>
        </w:rPr>
        <w:t xml:space="preserve">Paragraph A37 a to d </w:t>
      </w:r>
      <w:bookmarkStart w:id="5" w:name="_Hlk22657060"/>
      <w:r w:rsidRPr="00EB2995">
        <w:rPr>
          <w:rFonts w:cs="Arial"/>
          <w:color w:val="000000"/>
          <w:szCs w:val="22"/>
        </w:rPr>
        <w:t>above are not a condition of working with the Authority now or in the future, nor will this issue form any part of the Tender evaluation</w:t>
      </w:r>
      <w:bookmarkEnd w:id="5"/>
      <w:r w:rsidRPr="00EB2995">
        <w:rPr>
          <w:rFonts w:cs="Arial"/>
          <w:color w:val="000000"/>
          <w:szCs w:val="22"/>
        </w:rPr>
        <w:t>, Contract award procedure or any resulting Contract.  However, the Authority very much hopes you will want to provide your support.</w:t>
      </w:r>
    </w:p>
    <w:p w14:paraId="7AE832B8"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A38.  </w:t>
      </w:r>
      <w:r>
        <w:rPr>
          <w:rFonts w:eastAsia="Arial" w:cs="Arial"/>
          <w:szCs w:val="22"/>
        </w:rPr>
        <w:t>Tenderer</w:t>
      </w:r>
      <w:r w:rsidRPr="00EB2995">
        <w:rPr>
          <w:rFonts w:eastAsia="Arial" w:cs="Arial"/>
          <w:szCs w:val="22"/>
        </w:rPr>
        <w:t>s are to note that the Technical Submission will form part of any resulting contract, being inserted into the contract as a separate Schedule.</w:t>
      </w:r>
    </w:p>
    <w:p w14:paraId="38EEC058" w14:textId="77777777" w:rsidR="00B7570D" w:rsidRPr="00EB2995" w:rsidRDefault="00B7570D" w:rsidP="00B7570D">
      <w:pPr>
        <w:pStyle w:val="Heading2"/>
        <w:jc w:val="center"/>
        <w:rPr>
          <w:rFonts w:cs="Arial"/>
          <w:b w:val="0"/>
          <w:i w:val="0"/>
          <w:iCs/>
          <w:color w:val="FF0000"/>
          <w:sz w:val="22"/>
          <w:szCs w:val="22"/>
        </w:rPr>
      </w:pPr>
      <w:r w:rsidRPr="00EB2995">
        <w:rPr>
          <w:rFonts w:cs="Arial"/>
          <w:b w:val="0"/>
          <w:sz w:val="22"/>
          <w:szCs w:val="22"/>
        </w:rPr>
        <w:br w:type="page"/>
      </w:r>
      <w:r w:rsidRPr="00EB2995">
        <w:rPr>
          <w:rFonts w:cs="Arial"/>
          <w:i w:val="0"/>
          <w:iCs/>
          <w:sz w:val="22"/>
          <w:szCs w:val="22"/>
        </w:rPr>
        <w:lastRenderedPageBreak/>
        <w:t>Section B – Key Tendering Activities</w:t>
      </w:r>
    </w:p>
    <w:p w14:paraId="3A55CCF5" w14:textId="77777777" w:rsidR="00B7570D" w:rsidRPr="00EB2995" w:rsidRDefault="00B7570D" w:rsidP="00B7570D">
      <w:pPr>
        <w:spacing w:before="120" w:after="120"/>
        <w:rPr>
          <w:rFonts w:cs="Arial"/>
          <w:b/>
          <w:szCs w:val="22"/>
        </w:rPr>
      </w:pPr>
      <w:r w:rsidRPr="00EB2995">
        <w:rPr>
          <w:rFonts w:cs="Arial"/>
          <w:szCs w:val="22"/>
        </w:rPr>
        <w:t xml:space="preserve">The key dates for this procurement are currently anticipated to be as follows: </w:t>
      </w:r>
    </w:p>
    <w:tbl>
      <w:tblPr>
        <w:tblW w:w="10130" w:type="dxa"/>
        <w:tblInd w:w="113" w:type="dxa"/>
        <w:tblLook w:val="04A0" w:firstRow="1" w:lastRow="0" w:firstColumn="1" w:lastColumn="0" w:noHBand="0" w:noVBand="1"/>
      </w:tblPr>
      <w:tblGrid>
        <w:gridCol w:w="776"/>
        <w:gridCol w:w="2776"/>
        <w:gridCol w:w="1843"/>
        <w:gridCol w:w="1810"/>
        <w:gridCol w:w="2925"/>
      </w:tblGrid>
      <w:tr w:rsidR="00B7570D" w:rsidRPr="00AB1733" w14:paraId="101E73F3" w14:textId="77777777" w:rsidTr="002B5E3A">
        <w:trPr>
          <w:trHeight w:val="581"/>
        </w:trPr>
        <w:tc>
          <w:tcPr>
            <w:tcW w:w="7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8A49671" w14:textId="77777777" w:rsidR="00B7570D" w:rsidRPr="00AB1733" w:rsidRDefault="00B7570D" w:rsidP="002B5E3A">
            <w:pPr>
              <w:jc w:val="center"/>
              <w:rPr>
                <w:rFonts w:cs="Arial"/>
                <w:b/>
                <w:bCs/>
                <w:color w:val="000000"/>
                <w:lang w:eastAsia="en-GB"/>
              </w:rPr>
            </w:pPr>
            <w:bookmarkStart w:id="6" w:name="_Hlk68072877"/>
            <w:r w:rsidRPr="00AB1733">
              <w:rPr>
                <w:rFonts w:cs="Arial"/>
                <w:b/>
                <w:bCs/>
                <w:color w:val="000000"/>
                <w:lang w:eastAsia="en-GB"/>
              </w:rPr>
              <w:t>Ser</w:t>
            </w:r>
          </w:p>
        </w:tc>
        <w:tc>
          <w:tcPr>
            <w:tcW w:w="2776" w:type="dxa"/>
            <w:tcBorders>
              <w:top w:val="single" w:sz="4" w:space="0" w:color="auto"/>
              <w:left w:val="nil"/>
              <w:bottom w:val="single" w:sz="4" w:space="0" w:color="auto"/>
              <w:right w:val="single" w:sz="4" w:space="0" w:color="auto"/>
            </w:tcBorders>
            <w:shd w:val="clear" w:color="000000" w:fill="F2F2F2"/>
            <w:vAlign w:val="center"/>
            <w:hideMark/>
          </w:tcPr>
          <w:p w14:paraId="2D2C32CF"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Stage</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13A60D2A"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Date and Time</w:t>
            </w:r>
          </w:p>
        </w:tc>
        <w:tc>
          <w:tcPr>
            <w:tcW w:w="1810" w:type="dxa"/>
            <w:tcBorders>
              <w:top w:val="single" w:sz="4" w:space="0" w:color="auto"/>
              <w:left w:val="nil"/>
              <w:bottom w:val="single" w:sz="4" w:space="0" w:color="auto"/>
              <w:right w:val="single" w:sz="4" w:space="0" w:color="auto"/>
            </w:tcBorders>
            <w:shd w:val="clear" w:color="000000" w:fill="F2F2F2"/>
            <w:vAlign w:val="center"/>
            <w:hideMark/>
          </w:tcPr>
          <w:p w14:paraId="6453AF31"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Initiated By</w:t>
            </w:r>
          </w:p>
        </w:tc>
        <w:tc>
          <w:tcPr>
            <w:tcW w:w="2925" w:type="dxa"/>
            <w:tcBorders>
              <w:top w:val="single" w:sz="4" w:space="0" w:color="auto"/>
              <w:left w:val="nil"/>
              <w:bottom w:val="single" w:sz="4" w:space="0" w:color="auto"/>
              <w:right w:val="single" w:sz="4" w:space="0" w:color="auto"/>
            </w:tcBorders>
            <w:shd w:val="clear" w:color="000000" w:fill="F2F2F2"/>
            <w:vAlign w:val="center"/>
            <w:hideMark/>
          </w:tcPr>
          <w:p w14:paraId="7974C7B5"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Submit to:</w:t>
            </w:r>
          </w:p>
        </w:tc>
      </w:tr>
      <w:tr w:rsidR="00B7570D" w:rsidRPr="00AB1733" w14:paraId="43B4801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B52FB3A" w14:textId="77777777" w:rsidR="00B7570D" w:rsidRPr="00AB1733" w:rsidRDefault="00B7570D" w:rsidP="002B5E3A">
            <w:pPr>
              <w:jc w:val="center"/>
              <w:rPr>
                <w:rFonts w:cs="Arial"/>
                <w:color w:val="000000"/>
                <w:lang w:eastAsia="en-GB"/>
              </w:rPr>
            </w:pPr>
            <w:r w:rsidRPr="00AB1733">
              <w:rPr>
                <w:rFonts w:cs="Arial"/>
                <w:color w:val="000000"/>
                <w:lang w:eastAsia="en-GB"/>
              </w:rPr>
              <w:t>1</w:t>
            </w:r>
          </w:p>
        </w:tc>
        <w:tc>
          <w:tcPr>
            <w:tcW w:w="2776" w:type="dxa"/>
            <w:tcBorders>
              <w:top w:val="nil"/>
              <w:left w:val="nil"/>
              <w:bottom w:val="single" w:sz="4" w:space="0" w:color="auto"/>
              <w:right w:val="single" w:sz="4" w:space="0" w:color="auto"/>
            </w:tcBorders>
            <w:shd w:val="clear" w:color="auto" w:fill="auto"/>
            <w:vAlign w:val="center"/>
            <w:hideMark/>
          </w:tcPr>
          <w:p w14:paraId="397CEAFD" w14:textId="77777777" w:rsidR="00B7570D" w:rsidRPr="00AB1733" w:rsidRDefault="00B7570D" w:rsidP="002B5E3A">
            <w:pPr>
              <w:jc w:val="center"/>
              <w:rPr>
                <w:rFonts w:cs="Arial"/>
                <w:color w:val="000000"/>
                <w:lang w:eastAsia="en-GB"/>
              </w:rPr>
            </w:pPr>
            <w:r w:rsidRPr="00AB1733">
              <w:rPr>
                <w:rFonts w:cs="Arial"/>
                <w:color w:val="000000"/>
                <w:lang w:eastAsia="en-GB"/>
              </w:rPr>
              <w:t>PQQ Published</w:t>
            </w:r>
          </w:p>
        </w:tc>
        <w:tc>
          <w:tcPr>
            <w:tcW w:w="1843" w:type="dxa"/>
            <w:tcBorders>
              <w:top w:val="nil"/>
              <w:left w:val="nil"/>
              <w:bottom w:val="single" w:sz="4" w:space="0" w:color="auto"/>
              <w:right w:val="single" w:sz="4" w:space="0" w:color="auto"/>
            </w:tcBorders>
            <w:shd w:val="clear" w:color="auto" w:fill="auto"/>
            <w:vAlign w:val="center"/>
          </w:tcPr>
          <w:p w14:paraId="084FBCC3" w14:textId="3218D810" w:rsidR="00B7570D" w:rsidRPr="00302166" w:rsidRDefault="00837CDC" w:rsidP="002B5E3A">
            <w:pPr>
              <w:jc w:val="center"/>
              <w:rPr>
                <w:rFonts w:cs="Arial"/>
                <w:color w:val="000000"/>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760937F0"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5AB3EDB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59151A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EA2EC09" w14:textId="77777777" w:rsidR="00B7570D" w:rsidRPr="00AB1733" w:rsidRDefault="00B7570D" w:rsidP="002B5E3A">
            <w:pPr>
              <w:jc w:val="center"/>
              <w:rPr>
                <w:rFonts w:cs="Arial"/>
                <w:color w:val="000000"/>
                <w:lang w:eastAsia="en-GB"/>
              </w:rPr>
            </w:pPr>
            <w:r w:rsidRPr="00AB1733">
              <w:rPr>
                <w:rFonts w:cs="Arial"/>
                <w:color w:val="000000"/>
                <w:lang w:eastAsia="en-GB"/>
              </w:rPr>
              <w:t>2</w:t>
            </w:r>
          </w:p>
        </w:tc>
        <w:tc>
          <w:tcPr>
            <w:tcW w:w="2776" w:type="dxa"/>
            <w:tcBorders>
              <w:top w:val="nil"/>
              <w:left w:val="nil"/>
              <w:bottom w:val="single" w:sz="4" w:space="0" w:color="auto"/>
              <w:right w:val="single" w:sz="4" w:space="0" w:color="auto"/>
            </w:tcBorders>
            <w:shd w:val="clear" w:color="auto" w:fill="auto"/>
            <w:vAlign w:val="center"/>
            <w:hideMark/>
          </w:tcPr>
          <w:p w14:paraId="4B4614DF" w14:textId="77777777" w:rsidR="00B7570D" w:rsidRPr="00AB1733" w:rsidRDefault="00B7570D" w:rsidP="002B5E3A">
            <w:pPr>
              <w:jc w:val="center"/>
              <w:rPr>
                <w:rFonts w:cs="Arial"/>
                <w:color w:val="000000"/>
                <w:lang w:eastAsia="en-GB"/>
              </w:rPr>
            </w:pPr>
            <w:r w:rsidRPr="00AB1733">
              <w:rPr>
                <w:rFonts w:cs="Arial"/>
                <w:color w:val="000000"/>
                <w:lang w:eastAsia="en-GB"/>
              </w:rPr>
              <w:t>PQQ Return</w:t>
            </w:r>
          </w:p>
        </w:tc>
        <w:tc>
          <w:tcPr>
            <w:tcW w:w="1843" w:type="dxa"/>
            <w:tcBorders>
              <w:top w:val="nil"/>
              <w:left w:val="nil"/>
              <w:bottom w:val="single" w:sz="4" w:space="0" w:color="auto"/>
              <w:right w:val="single" w:sz="4" w:space="0" w:color="auto"/>
            </w:tcBorders>
            <w:shd w:val="clear" w:color="auto" w:fill="auto"/>
            <w:vAlign w:val="center"/>
          </w:tcPr>
          <w:p w14:paraId="5A9B95BD" w14:textId="4376C4FB" w:rsidR="00B7570D" w:rsidRPr="00302166" w:rsidRDefault="00837CDC" w:rsidP="002B5E3A">
            <w:pPr>
              <w:jc w:val="center"/>
              <w:rPr>
                <w:rFonts w:cs="Arial"/>
                <w:color w:val="000000"/>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1DCC4EA0" w14:textId="77777777" w:rsidR="00B7570D" w:rsidRPr="00AB1733" w:rsidRDefault="00B7570D" w:rsidP="002B5E3A">
            <w:pPr>
              <w:jc w:val="center"/>
              <w:rPr>
                <w:rFonts w:cs="Arial"/>
                <w:color w:val="000000"/>
                <w:lang w:eastAsia="en-GB"/>
              </w:rPr>
            </w:pPr>
            <w:r>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hideMark/>
          </w:tcPr>
          <w:p w14:paraId="41F1173B" w14:textId="77777777" w:rsidR="00B7570D" w:rsidRPr="00AB1733" w:rsidRDefault="00B7570D" w:rsidP="002B5E3A">
            <w:pPr>
              <w:jc w:val="center"/>
              <w:rPr>
                <w:rFonts w:cs="Arial"/>
                <w:color w:val="000000"/>
                <w:lang w:eastAsia="en-GB"/>
              </w:rPr>
            </w:pPr>
            <w:r>
              <w:rPr>
                <w:rFonts w:cs="Arial"/>
                <w:color w:val="000000"/>
                <w:lang w:eastAsia="en-GB"/>
              </w:rPr>
              <w:t>Via the DSP</w:t>
            </w:r>
          </w:p>
        </w:tc>
      </w:tr>
      <w:tr w:rsidR="00B7570D" w:rsidRPr="00AB1733" w14:paraId="5A2362C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9AF7225" w14:textId="77777777" w:rsidR="00B7570D" w:rsidRPr="00AB1733" w:rsidRDefault="00B7570D" w:rsidP="002B5E3A">
            <w:pPr>
              <w:jc w:val="center"/>
              <w:rPr>
                <w:rFonts w:cs="Arial"/>
                <w:color w:val="000000"/>
                <w:lang w:eastAsia="en-GB"/>
              </w:rPr>
            </w:pPr>
            <w:r w:rsidRPr="00AB1733">
              <w:rPr>
                <w:rFonts w:cs="Arial"/>
                <w:color w:val="000000"/>
                <w:lang w:eastAsia="en-GB"/>
              </w:rPr>
              <w:t>3</w:t>
            </w:r>
          </w:p>
        </w:tc>
        <w:tc>
          <w:tcPr>
            <w:tcW w:w="2776" w:type="dxa"/>
            <w:tcBorders>
              <w:top w:val="nil"/>
              <w:left w:val="nil"/>
              <w:bottom w:val="single" w:sz="4" w:space="0" w:color="auto"/>
              <w:right w:val="single" w:sz="4" w:space="0" w:color="auto"/>
            </w:tcBorders>
            <w:shd w:val="clear" w:color="auto" w:fill="auto"/>
            <w:vAlign w:val="center"/>
            <w:hideMark/>
          </w:tcPr>
          <w:p w14:paraId="7ABAB2BB" w14:textId="77777777" w:rsidR="00B7570D" w:rsidRPr="00AB1733" w:rsidRDefault="00B7570D" w:rsidP="002B5E3A">
            <w:pPr>
              <w:jc w:val="center"/>
              <w:rPr>
                <w:rFonts w:cs="Arial"/>
                <w:lang w:eastAsia="en-GB"/>
              </w:rPr>
            </w:pPr>
            <w:r w:rsidRPr="00AB1733">
              <w:rPr>
                <w:rFonts w:cs="Arial"/>
                <w:lang w:eastAsia="en-GB"/>
              </w:rPr>
              <w:t xml:space="preserve">PQQ Evaluation and notification of down selection decision </w:t>
            </w:r>
          </w:p>
        </w:tc>
        <w:tc>
          <w:tcPr>
            <w:tcW w:w="1843" w:type="dxa"/>
            <w:tcBorders>
              <w:top w:val="nil"/>
              <w:left w:val="nil"/>
              <w:bottom w:val="single" w:sz="4" w:space="0" w:color="auto"/>
              <w:right w:val="single" w:sz="4" w:space="0" w:color="auto"/>
            </w:tcBorders>
            <w:shd w:val="clear" w:color="auto" w:fill="auto"/>
            <w:vAlign w:val="center"/>
          </w:tcPr>
          <w:p w14:paraId="6767A019" w14:textId="7D959713" w:rsidR="00B7570D" w:rsidRPr="00302166" w:rsidRDefault="00837CDC" w:rsidP="002B5E3A">
            <w:pPr>
              <w:jc w:val="center"/>
              <w:rPr>
                <w:rFonts w:cs="Arial"/>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0D75DC2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7D8B0A9F"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1A1B58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A917796" w14:textId="77777777" w:rsidR="00B7570D" w:rsidRPr="00AB1733" w:rsidRDefault="00B7570D" w:rsidP="002B5E3A">
            <w:pPr>
              <w:jc w:val="center"/>
              <w:rPr>
                <w:rFonts w:cs="Arial"/>
                <w:color w:val="000000"/>
                <w:lang w:eastAsia="en-GB"/>
              </w:rPr>
            </w:pPr>
            <w:r w:rsidRPr="00AB1733">
              <w:rPr>
                <w:rFonts w:cs="Arial"/>
                <w:color w:val="000000"/>
                <w:lang w:eastAsia="en-GB"/>
              </w:rPr>
              <w:t>4</w:t>
            </w:r>
          </w:p>
        </w:tc>
        <w:tc>
          <w:tcPr>
            <w:tcW w:w="2776" w:type="dxa"/>
            <w:tcBorders>
              <w:top w:val="nil"/>
              <w:left w:val="nil"/>
              <w:bottom w:val="single" w:sz="4" w:space="0" w:color="auto"/>
              <w:right w:val="single" w:sz="4" w:space="0" w:color="auto"/>
            </w:tcBorders>
            <w:shd w:val="clear" w:color="auto" w:fill="auto"/>
            <w:vAlign w:val="center"/>
            <w:hideMark/>
          </w:tcPr>
          <w:p w14:paraId="59A582AB" w14:textId="77777777" w:rsidR="00B7570D" w:rsidRPr="00AB1733" w:rsidRDefault="00B7570D" w:rsidP="002B5E3A">
            <w:pPr>
              <w:jc w:val="center"/>
              <w:rPr>
                <w:rFonts w:cs="Arial"/>
                <w:color w:val="000000"/>
                <w:lang w:eastAsia="en-GB"/>
              </w:rPr>
            </w:pPr>
            <w:r w:rsidRPr="00AB1733">
              <w:rPr>
                <w:rFonts w:cs="Arial"/>
                <w:color w:val="000000"/>
                <w:lang w:eastAsia="en-GB"/>
              </w:rPr>
              <w:t>ITT Published</w:t>
            </w:r>
          </w:p>
        </w:tc>
        <w:tc>
          <w:tcPr>
            <w:tcW w:w="1843" w:type="dxa"/>
            <w:tcBorders>
              <w:top w:val="nil"/>
              <w:left w:val="nil"/>
              <w:bottom w:val="single" w:sz="4" w:space="0" w:color="auto"/>
              <w:right w:val="single" w:sz="4" w:space="0" w:color="auto"/>
            </w:tcBorders>
            <w:shd w:val="clear" w:color="auto" w:fill="auto"/>
            <w:vAlign w:val="center"/>
          </w:tcPr>
          <w:p w14:paraId="3D92B768" w14:textId="0800FB0D" w:rsidR="00B7570D" w:rsidRPr="00302166" w:rsidRDefault="00837CDC" w:rsidP="002B5E3A">
            <w:pPr>
              <w:jc w:val="center"/>
              <w:rPr>
                <w:rFonts w:cs="Arial"/>
                <w:color w:val="000000"/>
                <w:lang w:eastAsia="en-GB"/>
              </w:rPr>
            </w:pPr>
            <w:r>
              <w:rPr>
                <w:rFonts w:cs="Arial"/>
                <w:color w:val="000000"/>
                <w:lang w:eastAsia="en-GB"/>
              </w:rPr>
              <w:t>10/02/2022</w:t>
            </w:r>
          </w:p>
        </w:tc>
        <w:tc>
          <w:tcPr>
            <w:tcW w:w="1810" w:type="dxa"/>
            <w:tcBorders>
              <w:top w:val="nil"/>
              <w:left w:val="nil"/>
              <w:bottom w:val="single" w:sz="4" w:space="0" w:color="auto"/>
              <w:right w:val="single" w:sz="4" w:space="0" w:color="auto"/>
            </w:tcBorders>
            <w:shd w:val="clear" w:color="auto" w:fill="auto"/>
            <w:vAlign w:val="center"/>
            <w:hideMark/>
          </w:tcPr>
          <w:p w14:paraId="4092F017"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60117DF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452B01A9"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627E782" w14:textId="77777777" w:rsidR="00B7570D" w:rsidRPr="00AB1733" w:rsidRDefault="00B7570D" w:rsidP="002B5E3A">
            <w:pPr>
              <w:jc w:val="center"/>
              <w:rPr>
                <w:rFonts w:cs="Arial"/>
                <w:color w:val="000000"/>
                <w:lang w:eastAsia="en-GB"/>
              </w:rPr>
            </w:pPr>
            <w:r w:rsidRPr="00AB1733">
              <w:rPr>
                <w:rFonts w:cs="Arial"/>
                <w:color w:val="000000"/>
                <w:lang w:eastAsia="en-GB"/>
              </w:rPr>
              <w:t>5</w:t>
            </w:r>
          </w:p>
        </w:tc>
        <w:tc>
          <w:tcPr>
            <w:tcW w:w="2776" w:type="dxa"/>
            <w:tcBorders>
              <w:top w:val="nil"/>
              <w:left w:val="nil"/>
              <w:bottom w:val="single" w:sz="4" w:space="0" w:color="auto"/>
              <w:right w:val="single" w:sz="4" w:space="0" w:color="auto"/>
            </w:tcBorders>
            <w:shd w:val="clear" w:color="auto" w:fill="auto"/>
            <w:vAlign w:val="center"/>
            <w:hideMark/>
          </w:tcPr>
          <w:p w14:paraId="63E93D71" w14:textId="77777777" w:rsidR="00B7570D" w:rsidRPr="00AB1733" w:rsidRDefault="00B7570D" w:rsidP="002B5E3A">
            <w:pPr>
              <w:jc w:val="center"/>
              <w:rPr>
                <w:rFonts w:cs="Arial"/>
                <w:lang w:eastAsia="en-GB"/>
              </w:rPr>
            </w:pPr>
            <w:r w:rsidRPr="00AB1733">
              <w:rPr>
                <w:rFonts w:cs="Arial"/>
                <w:lang w:eastAsia="en-GB"/>
              </w:rPr>
              <w:t>Final Date for Requests for Extension to Tender Return date</w:t>
            </w:r>
          </w:p>
        </w:tc>
        <w:tc>
          <w:tcPr>
            <w:tcW w:w="1843" w:type="dxa"/>
            <w:tcBorders>
              <w:top w:val="nil"/>
              <w:left w:val="nil"/>
              <w:bottom w:val="single" w:sz="4" w:space="0" w:color="auto"/>
              <w:right w:val="single" w:sz="4" w:space="0" w:color="auto"/>
            </w:tcBorders>
            <w:shd w:val="clear" w:color="auto" w:fill="auto"/>
            <w:vAlign w:val="center"/>
          </w:tcPr>
          <w:p w14:paraId="05E70261" w14:textId="6EFBBCAB" w:rsidR="00B7570D" w:rsidRPr="00302166" w:rsidRDefault="00837CDC" w:rsidP="002B5E3A">
            <w:pPr>
              <w:jc w:val="center"/>
              <w:rPr>
                <w:rFonts w:cs="Arial"/>
                <w:color w:val="000000"/>
                <w:lang w:eastAsia="en-GB"/>
              </w:rPr>
            </w:pPr>
            <w:r>
              <w:rPr>
                <w:rFonts w:cs="Arial"/>
                <w:color w:val="000000"/>
                <w:lang w:eastAsia="en-GB"/>
              </w:rPr>
              <w:t>24/02/2022</w:t>
            </w:r>
          </w:p>
        </w:tc>
        <w:tc>
          <w:tcPr>
            <w:tcW w:w="1810" w:type="dxa"/>
            <w:tcBorders>
              <w:top w:val="nil"/>
              <w:left w:val="nil"/>
              <w:bottom w:val="single" w:sz="4" w:space="0" w:color="auto"/>
              <w:right w:val="single" w:sz="4" w:space="0" w:color="auto"/>
            </w:tcBorders>
            <w:shd w:val="clear" w:color="auto" w:fill="auto"/>
            <w:vAlign w:val="center"/>
            <w:hideMark/>
          </w:tcPr>
          <w:p w14:paraId="0A52ED0D"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tcPr>
          <w:p w14:paraId="2A5CCCD6" w14:textId="3BB3DEA9" w:rsidR="00B7570D" w:rsidRPr="00AB1733" w:rsidRDefault="00C760B2" w:rsidP="002B5E3A">
            <w:pPr>
              <w:jc w:val="center"/>
              <w:rPr>
                <w:rFonts w:cs="Arial"/>
                <w:color w:val="0563C1"/>
                <w:u w:val="single"/>
                <w:lang w:eastAsia="en-GB"/>
              </w:rPr>
            </w:pPr>
            <w:hyperlink r:id="rId17" w:history="1">
              <w:r w:rsidR="00FD2119" w:rsidRPr="00805420">
                <w:rPr>
                  <w:rStyle w:val="Hyperlink"/>
                  <w:rFonts w:cs="Arial"/>
                  <w:lang w:eastAsia="en-GB"/>
                </w:rPr>
                <w:t>Y</w:t>
              </w:r>
              <w:r w:rsidR="00FD2119" w:rsidRPr="00805420">
                <w:rPr>
                  <w:rStyle w:val="Hyperlink"/>
                </w:rPr>
                <w:t>our.email@mod.gov.uk</w:t>
              </w:r>
            </w:hyperlink>
          </w:p>
        </w:tc>
      </w:tr>
      <w:tr w:rsidR="00B7570D" w:rsidRPr="00AB1733" w14:paraId="0277F37D" w14:textId="77777777" w:rsidTr="00FD2119">
        <w:trPr>
          <w:trHeight w:val="1291"/>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DEB9B05" w14:textId="77777777" w:rsidR="00B7570D" w:rsidRPr="00AB1733" w:rsidRDefault="00B7570D" w:rsidP="002B5E3A">
            <w:pPr>
              <w:jc w:val="center"/>
              <w:rPr>
                <w:rFonts w:cs="Arial"/>
                <w:color w:val="000000"/>
                <w:lang w:eastAsia="en-GB"/>
              </w:rPr>
            </w:pPr>
            <w:r w:rsidRPr="00AB1733">
              <w:rPr>
                <w:rFonts w:cs="Arial"/>
                <w:color w:val="000000"/>
                <w:lang w:eastAsia="en-GB"/>
              </w:rPr>
              <w:t>6</w:t>
            </w:r>
          </w:p>
        </w:tc>
        <w:tc>
          <w:tcPr>
            <w:tcW w:w="2776" w:type="dxa"/>
            <w:tcBorders>
              <w:top w:val="nil"/>
              <w:left w:val="nil"/>
              <w:bottom w:val="single" w:sz="4" w:space="0" w:color="auto"/>
              <w:right w:val="single" w:sz="4" w:space="0" w:color="auto"/>
            </w:tcBorders>
            <w:shd w:val="clear" w:color="auto" w:fill="auto"/>
            <w:vAlign w:val="center"/>
            <w:hideMark/>
          </w:tcPr>
          <w:p w14:paraId="72A6D47F" w14:textId="77777777" w:rsidR="00B7570D" w:rsidRPr="00AB1733" w:rsidRDefault="00B7570D" w:rsidP="002B5E3A">
            <w:pPr>
              <w:jc w:val="center"/>
              <w:rPr>
                <w:rFonts w:cs="Arial"/>
                <w:color w:val="000000"/>
                <w:lang w:eastAsia="en-GB"/>
              </w:rPr>
            </w:pPr>
            <w:r w:rsidRPr="00AB1733">
              <w:rPr>
                <w:rFonts w:cs="Arial"/>
                <w:color w:val="000000"/>
                <w:lang w:eastAsia="en-GB"/>
              </w:rPr>
              <w:t>Final date for submission of Clarification Questions / Requests for additional information</w:t>
            </w:r>
          </w:p>
        </w:tc>
        <w:tc>
          <w:tcPr>
            <w:tcW w:w="1843" w:type="dxa"/>
            <w:tcBorders>
              <w:top w:val="nil"/>
              <w:left w:val="nil"/>
              <w:bottom w:val="single" w:sz="4" w:space="0" w:color="auto"/>
              <w:right w:val="single" w:sz="4" w:space="0" w:color="auto"/>
            </w:tcBorders>
            <w:shd w:val="clear" w:color="auto" w:fill="auto"/>
            <w:vAlign w:val="center"/>
          </w:tcPr>
          <w:p w14:paraId="0533097F" w14:textId="6D4F6633" w:rsidR="00B7570D" w:rsidRPr="00302166" w:rsidRDefault="00837CDC" w:rsidP="002B5E3A">
            <w:pPr>
              <w:jc w:val="center"/>
              <w:rPr>
                <w:rFonts w:cs="Arial"/>
                <w:color w:val="000000"/>
                <w:lang w:eastAsia="en-GB"/>
              </w:rPr>
            </w:pPr>
            <w:r>
              <w:rPr>
                <w:rFonts w:cs="Arial"/>
                <w:color w:val="000000"/>
                <w:lang w:eastAsia="en-GB"/>
              </w:rPr>
              <w:t>04/03/2022</w:t>
            </w:r>
          </w:p>
        </w:tc>
        <w:tc>
          <w:tcPr>
            <w:tcW w:w="1810" w:type="dxa"/>
            <w:tcBorders>
              <w:top w:val="nil"/>
              <w:left w:val="nil"/>
              <w:bottom w:val="single" w:sz="4" w:space="0" w:color="auto"/>
              <w:right w:val="single" w:sz="4" w:space="0" w:color="auto"/>
            </w:tcBorders>
            <w:shd w:val="clear" w:color="auto" w:fill="auto"/>
            <w:vAlign w:val="center"/>
            <w:hideMark/>
          </w:tcPr>
          <w:p w14:paraId="11FFFC45"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tcPr>
          <w:p w14:paraId="247DA036" w14:textId="3D03D040" w:rsidR="00B7570D" w:rsidRPr="00AB1733" w:rsidRDefault="00C760B2" w:rsidP="002B5E3A">
            <w:pPr>
              <w:jc w:val="center"/>
              <w:rPr>
                <w:rFonts w:cs="Arial"/>
                <w:color w:val="0563C1"/>
                <w:u w:val="single"/>
                <w:lang w:eastAsia="en-GB"/>
              </w:rPr>
            </w:pPr>
            <w:hyperlink r:id="rId18" w:history="1">
              <w:r w:rsidR="00FD2119" w:rsidRPr="00805420">
                <w:rPr>
                  <w:rStyle w:val="Hyperlink"/>
                  <w:rFonts w:cs="Arial"/>
                  <w:lang w:eastAsia="en-GB"/>
                </w:rPr>
                <w:t>Y</w:t>
              </w:r>
              <w:r w:rsidR="00FD2119" w:rsidRPr="00805420">
                <w:rPr>
                  <w:rStyle w:val="Hyperlink"/>
                </w:rPr>
                <w:t>our.email@mod.gov.uk</w:t>
              </w:r>
            </w:hyperlink>
          </w:p>
        </w:tc>
      </w:tr>
      <w:tr w:rsidR="00B7570D" w:rsidRPr="00AB1733" w14:paraId="57E3272D"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EC4BAE8" w14:textId="77777777" w:rsidR="00B7570D" w:rsidRPr="00AB1733" w:rsidRDefault="00B7570D" w:rsidP="002B5E3A">
            <w:pPr>
              <w:jc w:val="center"/>
              <w:rPr>
                <w:rFonts w:cs="Arial"/>
                <w:color w:val="000000"/>
                <w:lang w:eastAsia="en-GB"/>
              </w:rPr>
            </w:pPr>
            <w:r w:rsidRPr="00AB1733">
              <w:rPr>
                <w:rFonts w:cs="Arial"/>
                <w:color w:val="000000"/>
                <w:lang w:eastAsia="en-GB"/>
              </w:rPr>
              <w:t>7</w:t>
            </w:r>
          </w:p>
        </w:tc>
        <w:tc>
          <w:tcPr>
            <w:tcW w:w="2776" w:type="dxa"/>
            <w:tcBorders>
              <w:top w:val="nil"/>
              <w:left w:val="nil"/>
              <w:bottom w:val="single" w:sz="4" w:space="0" w:color="auto"/>
              <w:right w:val="single" w:sz="4" w:space="0" w:color="auto"/>
            </w:tcBorders>
            <w:shd w:val="clear" w:color="auto" w:fill="auto"/>
            <w:vAlign w:val="center"/>
            <w:hideMark/>
          </w:tcPr>
          <w:p w14:paraId="6C432E79" w14:textId="77777777" w:rsidR="00B7570D" w:rsidRPr="00AB1733" w:rsidRDefault="00B7570D" w:rsidP="002B5E3A">
            <w:pPr>
              <w:jc w:val="center"/>
              <w:rPr>
                <w:rFonts w:cs="Arial"/>
                <w:color w:val="000000"/>
                <w:lang w:eastAsia="en-GB"/>
              </w:rPr>
            </w:pPr>
            <w:r w:rsidRPr="00AB1733">
              <w:rPr>
                <w:rFonts w:cs="Arial"/>
                <w:color w:val="000000"/>
                <w:lang w:eastAsia="en-GB"/>
              </w:rPr>
              <w:t>The Authority issues Final Clarification Answers</w:t>
            </w:r>
          </w:p>
        </w:tc>
        <w:tc>
          <w:tcPr>
            <w:tcW w:w="1843" w:type="dxa"/>
            <w:tcBorders>
              <w:top w:val="nil"/>
              <w:left w:val="nil"/>
              <w:bottom w:val="single" w:sz="4" w:space="0" w:color="auto"/>
              <w:right w:val="single" w:sz="4" w:space="0" w:color="auto"/>
            </w:tcBorders>
            <w:shd w:val="clear" w:color="auto" w:fill="auto"/>
            <w:vAlign w:val="center"/>
          </w:tcPr>
          <w:p w14:paraId="685AC0C8" w14:textId="507F6893" w:rsidR="00B7570D" w:rsidRPr="00302166" w:rsidRDefault="00837CDC" w:rsidP="002B5E3A">
            <w:pPr>
              <w:jc w:val="center"/>
              <w:rPr>
                <w:rFonts w:cs="Arial"/>
                <w:color w:val="000000"/>
                <w:lang w:eastAsia="en-GB"/>
              </w:rPr>
            </w:pPr>
            <w:r>
              <w:rPr>
                <w:rFonts w:cs="Arial"/>
                <w:color w:val="000000"/>
                <w:lang w:eastAsia="en-GB"/>
              </w:rPr>
              <w:t>11/03/2022</w:t>
            </w:r>
          </w:p>
        </w:tc>
        <w:tc>
          <w:tcPr>
            <w:tcW w:w="1810" w:type="dxa"/>
            <w:tcBorders>
              <w:top w:val="nil"/>
              <w:left w:val="nil"/>
              <w:bottom w:val="single" w:sz="4" w:space="0" w:color="auto"/>
              <w:right w:val="single" w:sz="4" w:space="0" w:color="auto"/>
            </w:tcBorders>
            <w:shd w:val="clear" w:color="auto" w:fill="auto"/>
            <w:vAlign w:val="center"/>
            <w:hideMark/>
          </w:tcPr>
          <w:p w14:paraId="7CA296FD"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04875C0E" w14:textId="77777777" w:rsidR="00B7570D" w:rsidRPr="00AB1733" w:rsidRDefault="00B7570D" w:rsidP="002B5E3A">
            <w:pPr>
              <w:jc w:val="center"/>
              <w:rPr>
                <w:rFonts w:cs="Arial"/>
                <w:color w:val="000000"/>
                <w:lang w:eastAsia="en-GB"/>
              </w:rPr>
            </w:pPr>
            <w:r w:rsidRPr="00AB1733">
              <w:rPr>
                <w:rFonts w:cs="Arial"/>
                <w:color w:val="000000"/>
                <w:lang w:eastAsia="en-GB"/>
              </w:rPr>
              <w:t>All Tenderers</w:t>
            </w:r>
          </w:p>
        </w:tc>
      </w:tr>
      <w:tr w:rsidR="00B7570D" w:rsidRPr="00AB1733" w14:paraId="76FD4A57"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062DBFD" w14:textId="77777777" w:rsidR="00B7570D" w:rsidRPr="00AB1733" w:rsidRDefault="00B7570D" w:rsidP="002B5E3A">
            <w:pPr>
              <w:jc w:val="center"/>
              <w:rPr>
                <w:rFonts w:cs="Arial"/>
                <w:color w:val="000000"/>
                <w:lang w:eastAsia="en-GB"/>
              </w:rPr>
            </w:pPr>
            <w:r w:rsidRPr="00AB1733">
              <w:rPr>
                <w:rFonts w:cs="Arial"/>
                <w:color w:val="000000"/>
                <w:lang w:eastAsia="en-GB"/>
              </w:rPr>
              <w:t>8</w:t>
            </w:r>
          </w:p>
        </w:tc>
        <w:tc>
          <w:tcPr>
            <w:tcW w:w="2776" w:type="dxa"/>
            <w:tcBorders>
              <w:top w:val="nil"/>
              <w:left w:val="nil"/>
              <w:bottom w:val="single" w:sz="4" w:space="0" w:color="auto"/>
              <w:right w:val="single" w:sz="4" w:space="0" w:color="auto"/>
            </w:tcBorders>
            <w:shd w:val="clear" w:color="auto" w:fill="auto"/>
            <w:vAlign w:val="center"/>
            <w:hideMark/>
          </w:tcPr>
          <w:p w14:paraId="2B9E4F4E" w14:textId="77777777" w:rsidR="00B7570D" w:rsidRPr="00AB1733" w:rsidRDefault="00B7570D" w:rsidP="002B5E3A">
            <w:pPr>
              <w:jc w:val="center"/>
              <w:rPr>
                <w:rFonts w:cs="Arial"/>
                <w:color w:val="000000"/>
                <w:lang w:eastAsia="en-GB"/>
              </w:rPr>
            </w:pPr>
            <w:r w:rsidRPr="00AB1733">
              <w:rPr>
                <w:rFonts w:cs="Arial"/>
                <w:color w:val="000000"/>
                <w:lang w:eastAsia="en-GB"/>
              </w:rPr>
              <w:t>Tender Return</w:t>
            </w:r>
          </w:p>
        </w:tc>
        <w:tc>
          <w:tcPr>
            <w:tcW w:w="1843" w:type="dxa"/>
            <w:tcBorders>
              <w:top w:val="nil"/>
              <w:left w:val="nil"/>
              <w:bottom w:val="single" w:sz="4" w:space="0" w:color="auto"/>
              <w:right w:val="single" w:sz="4" w:space="0" w:color="auto"/>
            </w:tcBorders>
            <w:shd w:val="clear" w:color="auto" w:fill="auto"/>
            <w:vAlign w:val="center"/>
          </w:tcPr>
          <w:p w14:paraId="7355275E" w14:textId="2FDD2BEC" w:rsidR="00B7570D" w:rsidRPr="00B20D0A" w:rsidRDefault="008262B5" w:rsidP="002B5E3A">
            <w:pPr>
              <w:jc w:val="center"/>
              <w:rPr>
                <w:rFonts w:cs="Arial"/>
                <w:color w:val="000000"/>
                <w:highlight w:val="yellow"/>
                <w:lang w:eastAsia="en-GB"/>
              </w:rPr>
            </w:pPr>
            <w:r w:rsidRPr="008262B5">
              <w:rPr>
                <w:rFonts w:cs="Arial"/>
                <w:color w:val="000000"/>
                <w:lang w:eastAsia="en-GB"/>
              </w:rPr>
              <w:t>16/03/2022</w:t>
            </w:r>
          </w:p>
        </w:tc>
        <w:tc>
          <w:tcPr>
            <w:tcW w:w="1810" w:type="dxa"/>
            <w:tcBorders>
              <w:top w:val="nil"/>
              <w:left w:val="nil"/>
              <w:bottom w:val="nil"/>
              <w:right w:val="single" w:sz="4" w:space="0" w:color="auto"/>
            </w:tcBorders>
            <w:shd w:val="clear" w:color="auto" w:fill="auto"/>
            <w:vAlign w:val="center"/>
            <w:hideMark/>
          </w:tcPr>
          <w:p w14:paraId="24D43EA8"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nil"/>
              <w:right w:val="single" w:sz="4" w:space="0" w:color="auto"/>
            </w:tcBorders>
            <w:shd w:val="clear" w:color="auto" w:fill="auto"/>
            <w:vAlign w:val="center"/>
            <w:hideMark/>
          </w:tcPr>
          <w:p w14:paraId="7D747018"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Via the </w:t>
            </w:r>
            <w:r>
              <w:rPr>
                <w:rFonts w:cs="Arial"/>
                <w:color w:val="000000"/>
                <w:lang w:eastAsia="en-GB"/>
              </w:rPr>
              <w:t>DSP</w:t>
            </w:r>
          </w:p>
        </w:tc>
      </w:tr>
      <w:tr w:rsidR="00B7570D" w:rsidRPr="00AB1733" w14:paraId="33F54181"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E19F519" w14:textId="77777777" w:rsidR="00B7570D" w:rsidRPr="00AB1733" w:rsidRDefault="00B7570D" w:rsidP="002B5E3A">
            <w:pPr>
              <w:jc w:val="center"/>
              <w:rPr>
                <w:rFonts w:cs="Arial"/>
                <w:color w:val="000000"/>
                <w:lang w:eastAsia="en-GB"/>
              </w:rPr>
            </w:pPr>
            <w:r w:rsidRPr="00AB1733">
              <w:rPr>
                <w:rFonts w:cs="Arial"/>
                <w:color w:val="000000"/>
                <w:lang w:eastAsia="en-GB"/>
              </w:rPr>
              <w:t>9</w:t>
            </w:r>
          </w:p>
        </w:tc>
        <w:tc>
          <w:tcPr>
            <w:tcW w:w="2776" w:type="dxa"/>
            <w:tcBorders>
              <w:top w:val="nil"/>
              <w:left w:val="nil"/>
              <w:bottom w:val="single" w:sz="4" w:space="0" w:color="auto"/>
              <w:right w:val="single" w:sz="4" w:space="0" w:color="auto"/>
            </w:tcBorders>
            <w:shd w:val="clear" w:color="auto" w:fill="auto"/>
            <w:vAlign w:val="center"/>
            <w:hideMark/>
          </w:tcPr>
          <w:p w14:paraId="74DCA5E8" w14:textId="77777777" w:rsidR="00B7570D" w:rsidRPr="00AB1733" w:rsidRDefault="00B7570D" w:rsidP="002B5E3A">
            <w:pPr>
              <w:jc w:val="center"/>
              <w:rPr>
                <w:rFonts w:cs="Arial"/>
                <w:color w:val="000000"/>
                <w:lang w:eastAsia="en-GB"/>
              </w:rPr>
            </w:pPr>
            <w:r w:rsidRPr="00AB1733">
              <w:rPr>
                <w:rFonts w:cs="Arial"/>
                <w:color w:val="000000"/>
                <w:lang w:eastAsia="en-GB"/>
              </w:rPr>
              <w:t>Commercial Tender Board</w:t>
            </w:r>
          </w:p>
        </w:tc>
        <w:tc>
          <w:tcPr>
            <w:tcW w:w="1843" w:type="dxa"/>
            <w:tcBorders>
              <w:top w:val="nil"/>
              <w:left w:val="nil"/>
              <w:bottom w:val="single" w:sz="4" w:space="0" w:color="auto"/>
              <w:right w:val="nil"/>
            </w:tcBorders>
            <w:shd w:val="clear" w:color="auto" w:fill="auto"/>
            <w:vAlign w:val="center"/>
          </w:tcPr>
          <w:p w14:paraId="4FD5AFCA" w14:textId="430F69C9" w:rsidR="00B7570D" w:rsidRPr="00AB1733" w:rsidRDefault="008262B5" w:rsidP="002B5E3A">
            <w:pPr>
              <w:jc w:val="center"/>
              <w:rPr>
                <w:rFonts w:cs="Arial"/>
                <w:color w:val="000000"/>
                <w:lang w:eastAsia="en-GB"/>
              </w:rPr>
            </w:pPr>
            <w:r>
              <w:rPr>
                <w:rFonts w:cs="Arial"/>
                <w:color w:val="000000"/>
                <w:lang w:eastAsia="en-GB"/>
              </w:rPr>
              <w:t>17/03/2022</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B19F"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single" w:sz="4" w:space="0" w:color="auto"/>
              <w:left w:val="nil"/>
              <w:bottom w:val="single" w:sz="4" w:space="0" w:color="auto"/>
              <w:right w:val="single" w:sz="4" w:space="0" w:color="auto"/>
            </w:tcBorders>
            <w:shd w:val="clear" w:color="auto" w:fill="auto"/>
            <w:vAlign w:val="center"/>
            <w:hideMark/>
          </w:tcPr>
          <w:p w14:paraId="623C0769"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05ACA3C4"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2DEBD17" w14:textId="77777777" w:rsidR="00B7570D" w:rsidRPr="00AB1733" w:rsidRDefault="00B7570D" w:rsidP="002B5E3A">
            <w:pPr>
              <w:jc w:val="center"/>
              <w:rPr>
                <w:rFonts w:cs="Arial"/>
                <w:color w:val="000000"/>
                <w:lang w:eastAsia="en-GB"/>
              </w:rPr>
            </w:pPr>
            <w:r w:rsidRPr="00AB1733">
              <w:rPr>
                <w:rFonts w:cs="Arial"/>
                <w:color w:val="000000"/>
                <w:lang w:eastAsia="en-GB"/>
              </w:rPr>
              <w:t>10</w:t>
            </w:r>
          </w:p>
        </w:tc>
        <w:tc>
          <w:tcPr>
            <w:tcW w:w="2776" w:type="dxa"/>
            <w:tcBorders>
              <w:top w:val="nil"/>
              <w:left w:val="nil"/>
              <w:bottom w:val="single" w:sz="4" w:space="0" w:color="auto"/>
              <w:right w:val="single" w:sz="4" w:space="0" w:color="auto"/>
            </w:tcBorders>
            <w:shd w:val="clear" w:color="auto" w:fill="auto"/>
            <w:vAlign w:val="center"/>
            <w:hideMark/>
          </w:tcPr>
          <w:p w14:paraId="16090349"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Contract Award Notification, followed by </w:t>
            </w:r>
            <w:proofErr w:type="gramStart"/>
            <w:r w:rsidRPr="00AB1733">
              <w:rPr>
                <w:rFonts w:cs="Arial"/>
                <w:color w:val="000000"/>
                <w:lang w:eastAsia="en-GB"/>
              </w:rPr>
              <w:t>10 day</w:t>
            </w:r>
            <w:proofErr w:type="gramEnd"/>
            <w:r w:rsidRPr="00AB1733">
              <w:rPr>
                <w:rFonts w:cs="Arial"/>
                <w:color w:val="000000"/>
                <w:lang w:eastAsia="en-GB"/>
              </w:rPr>
              <w:t xml:space="preserve"> standstill</w:t>
            </w:r>
          </w:p>
        </w:tc>
        <w:tc>
          <w:tcPr>
            <w:tcW w:w="1843" w:type="dxa"/>
            <w:tcBorders>
              <w:top w:val="nil"/>
              <w:left w:val="nil"/>
              <w:bottom w:val="single" w:sz="4" w:space="0" w:color="auto"/>
              <w:right w:val="single" w:sz="4" w:space="0" w:color="auto"/>
            </w:tcBorders>
            <w:shd w:val="clear" w:color="auto" w:fill="auto"/>
            <w:vAlign w:val="center"/>
          </w:tcPr>
          <w:p w14:paraId="72CFB885" w14:textId="7458EC50" w:rsidR="00B7570D" w:rsidRPr="00AB1733" w:rsidRDefault="001815DE" w:rsidP="002B5E3A">
            <w:pPr>
              <w:jc w:val="center"/>
              <w:rPr>
                <w:rFonts w:cs="Arial"/>
                <w:color w:val="000000"/>
                <w:lang w:eastAsia="en-GB"/>
              </w:rPr>
            </w:pPr>
            <w:r>
              <w:rPr>
                <w:rFonts w:cs="Arial"/>
                <w:color w:val="000000"/>
                <w:lang w:eastAsia="en-GB"/>
              </w:rPr>
              <w:t>08/04/2022</w:t>
            </w:r>
          </w:p>
        </w:tc>
        <w:tc>
          <w:tcPr>
            <w:tcW w:w="1810" w:type="dxa"/>
            <w:tcBorders>
              <w:top w:val="nil"/>
              <w:left w:val="nil"/>
              <w:bottom w:val="single" w:sz="4" w:space="0" w:color="auto"/>
              <w:right w:val="single" w:sz="4" w:space="0" w:color="auto"/>
            </w:tcBorders>
            <w:shd w:val="clear" w:color="auto" w:fill="auto"/>
            <w:vAlign w:val="center"/>
            <w:hideMark/>
          </w:tcPr>
          <w:p w14:paraId="25E6BE9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029FBC6" w14:textId="77777777" w:rsidR="00B7570D" w:rsidRPr="00AB1733" w:rsidRDefault="00B7570D" w:rsidP="002B5E3A">
            <w:pPr>
              <w:jc w:val="center"/>
              <w:rPr>
                <w:rFonts w:cs="Arial"/>
                <w:color w:val="000000"/>
                <w:lang w:eastAsia="en-GB"/>
              </w:rPr>
            </w:pPr>
            <w:r w:rsidRPr="00AB1733">
              <w:rPr>
                <w:rFonts w:cs="Arial"/>
                <w:color w:val="000000"/>
                <w:lang w:eastAsia="en-GB"/>
              </w:rPr>
              <w:t>All Tenderers</w:t>
            </w:r>
          </w:p>
        </w:tc>
      </w:tr>
      <w:tr w:rsidR="00B7570D" w:rsidRPr="00AB1733" w14:paraId="4F835C6C"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B133898" w14:textId="77777777" w:rsidR="00B7570D" w:rsidRPr="00AB1733" w:rsidRDefault="00B7570D" w:rsidP="002B5E3A">
            <w:pPr>
              <w:jc w:val="center"/>
              <w:rPr>
                <w:rFonts w:cs="Arial"/>
                <w:color w:val="000000"/>
                <w:lang w:eastAsia="en-GB"/>
              </w:rPr>
            </w:pPr>
            <w:r w:rsidRPr="00AB1733">
              <w:rPr>
                <w:rFonts w:cs="Arial"/>
                <w:color w:val="000000"/>
                <w:lang w:eastAsia="en-GB"/>
              </w:rPr>
              <w:t>11</w:t>
            </w:r>
          </w:p>
        </w:tc>
        <w:tc>
          <w:tcPr>
            <w:tcW w:w="2776" w:type="dxa"/>
            <w:tcBorders>
              <w:top w:val="nil"/>
              <w:left w:val="nil"/>
              <w:bottom w:val="single" w:sz="4" w:space="0" w:color="auto"/>
              <w:right w:val="single" w:sz="4" w:space="0" w:color="auto"/>
            </w:tcBorders>
            <w:shd w:val="clear" w:color="auto" w:fill="auto"/>
            <w:vAlign w:val="center"/>
            <w:hideMark/>
          </w:tcPr>
          <w:p w14:paraId="3B6F075F"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Contract Award </w:t>
            </w:r>
          </w:p>
        </w:tc>
        <w:tc>
          <w:tcPr>
            <w:tcW w:w="1843" w:type="dxa"/>
            <w:tcBorders>
              <w:top w:val="nil"/>
              <w:left w:val="nil"/>
              <w:bottom w:val="single" w:sz="4" w:space="0" w:color="auto"/>
              <w:right w:val="single" w:sz="4" w:space="0" w:color="auto"/>
            </w:tcBorders>
            <w:shd w:val="clear" w:color="auto" w:fill="auto"/>
            <w:vAlign w:val="center"/>
          </w:tcPr>
          <w:p w14:paraId="2D7A8D6C" w14:textId="3468B94A" w:rsidR="00B7570D" w:rsidRPr="00AB1733" w:rsidRDefault="001815DE" w:rsidP="002B5E3A">
            <w:pPr>
              <w:jc w:val="center"/>
              <w:rPr>
                <w:rFonts w:cs="Arial"/>
                <w:color w:val="000000"/>
                <w:lang w:eastAsia="en-GB"/>
              </w:rPr>
            </w:pPr>
            <w:r>
              <w:rPr>
                <w:rFonts w:cs="Arial"/>
                <w:color w:val="000000"/>
                <w:lang w:eastAsia="en-GB"/>
              </w:rPr>
              <w:t>19/04/2022</w:t>
            </w:r>
          </w:p>
        </w:tc>
        <w:tc>
          <w:tcPr>
            <w:tcW w:w="1810" w:type="dxa"/>
            <w:tcBorders>
              <w:top w:val="nil"/>
              <w:left w:val="nil"/>
              <w:bottom w:val="single" w:sz="4" w:space="0" w:color="auto"/>
              <w:right w:val="single" w:sz="4" w:space="0" w:color="auto"/>
            </w:tcBorders>
            <w:shd w:val="clear" w:color="auto" w:fill="auto"/>
            <w:vAlign w:val="center"/>
            <w:hideMark/>
          </w:tcPr>
          <w:p w14:paraId="51902DC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338A7A0"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6CC81729"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D7D7705" w14:textId="77777777" w:rsidR="00B7570D" w:rsidRPr="00AB1733" w:rsidRDefault="00B7570D" w:rsidP="002B5E3A">
            <w:pPr>
              <w:jc w:val="center"/>
              <w:rPr>
                <w:rFonts w:cs="Arial"/>
                <w:color w:val="000000"/>
                <w:lang w:eastAsia="en-GB"/>
              </w:rPr>
            </w:pPr>
            <w:r w:rsidRPr="00AB1733">
              <w:rPr>
                <w:rFonts w:cs="Arial"/>
                <w:color w:val="000000"/>
                <w:lang w:eastAsia="en-GB"/>
              </w:rPr>
              <w:t>12</w:t>
            </w:r>
          </w:p>
        </w:tc>
        <w:tc>
          <w:tcPr>
            <w:tcW w:w="2776" w:type="dxa"/>
            <w:tcBorders>
              <w:top w:val="nil"/>
              <w:left w:val="nil"/>
              <w:bottom w:val="single" w:sz="4" w:space="0" w:color="auto"/>
              <w:right w:val="single" w:sz="4" w:space="0" w:color="auto"/>
            </w:tcBorders>
            <w:shd w:val="clear" w:color="auto" w:fill="auto"/>
            <w:vAlign w:val="center"/>
            <w:hideMark/>
          </w:tcPr>
          <w:p w14:paraId="514BE836" w14:textId="77777777" w:rsidR="00B7570D" w:rsidRPr="00AB1733" w:rsidRDefault="00B7570D" w:rsidP="002B5E3A">
            <w:pPr>
              <w:jc w:val="center"/>
              <w:rPr>
                <w:rFonts w:cs="Arial"/>
                <w:color w:val="000000"/>
                <w:lang w:eastAsia="en-GB"/>
              </w:rPr>
            </w:pPr>
            <w:r w:rsidRPr="00AB1733">
              <w:rPr>
                <w:rFonts w:cs="Arial"/>
                <w:color w:val="000000"/>
                <w:lang w:eastAsia="en-GB"/>
              </w:rPr>
              <w:t>Contract Implementation Date</w:t>
            </w:r>
          </w:p>
        </w:tc>
        <w:tc>
          <w:tcPr>
            <w:tcW w:w="1843" w:type="dxa"/>
            <w:tcBorders>
              <w:top w:val="nil"/>
              <w:left w:val="nil"/>
              <w:bottom w:val="single" w:sz="4" w:space="0" w:color="auto"/>
              <w:right w:val="single" w:sz="4" w:space="0" w:color="auto"/>
            </w:tcBorders>
            <w:shd w:val="clear" w:color="auto" w:fill="auto"/>
            <w:vAlign w:val="center"/>
          </w:tcPr>
          <w:p w14:paraId="681840F2" w14:textId="40543953" w:rsidR="00B7570D" w:rsidRPr="00AB1733" w:rsidRDefault="001815DE" w:rsidP="002B5E3A">
            <w:pPr>
              <w:jc w:val="center"/>
              <w:rPr>
                <w:rFonts w:cs="Arial"/>
                <w:color w:val="000000"/>
                <w:lang w:eastAsia="en-GB"/>
              </w:rPr>
            </w:pPr>
            <w:r>
              <w:rPr>
                <w:rFonts w:cs="Arial"/>
                <w:color w:val="000000"/>
                <w:lang w:eastAsia="en-GB"/>
              </w:rPr>
              <w:t>02/05/2022</w:t>
            </w:r>
          </w:p>
        </w:tc>
        <w:tc>
          <w:tcPr>
            <w:tcW w:w="1810" w:type="dxa"/>
            <w:tcBorders>
              <w:top w:val="nil"/>
              <w:left w:val="nil"/>
              <w:bottom w:val="single" w:sz="4" w:space="0" w:color="auto"/>
              <w:right w:val="single" w:sz="4" w:space="0" w:color="auto"/>
            </w:tcBorders>
            <w:shd w:val="clear" w:color="auto" w:fill="auto"/>
            <w:vAlign w:val="center"/>
            <w:hideMark/>
          </w:tcPr>
          <w:p w14:paraId="0580823F"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E1167C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bl>
    <w:bookmarkEnd w:id="6"/>
    <w:p w14:paraId="532D6B1E" w14:textId="77777777" w:rsidR="00B7570D" w:rsidRDefault="00B7570D" w:rsidP="00B7570D">
      <w:pPr>
        <w:spacing w:before="120"/>
        <w:jc w:val="both"/>
        <w:rPr>
          <w:rFonts w:cs="Arial"/>
          <w:b/>
          <w:szCs w:val="22"/>
        </w:rPr>
      </w:pPr>
      <w:r w:rsidRPr="00EB2995">
        <w:rPr>
          <w:rFonts w:cs="Arial"/>
          <w:b/>
          <w:szCs w:val="22"/>
        </w:rPr>
        <w:t>Notes</w:t>
      </w:r>
    </w:p>
    <w:p w14:paraId="1073350B" w14:textId="77777777" w:rsidR="00B7570D" w:rsidRDefault="00B7570D" w:rsidP="00B7570D">
      <w:pPr>
        <w:spacing w:before="120"/>
        <w:jc w:val="both"/>
        <w:rPr>
          <w:rFonts w:cs="Arial"/>
          <w:b/>
          <w:szCs w:val="22"/>
        </w:rPr>
      </w:pPr>
      <w:r>
        <w:rPr>
          <w:rFonts w:cs="Arial"/>
          <w:b/>
          <w:szCs w:val="22"/>
        </w:rPr>
        <w:t>Tenderers Conference</w:t>
      </w:r>
    </w:p>
    <w:p w14:paraId="2EC6A3FD" w14:textId="77777777" w:rsidR="00B7570D" w:rsidRPr="00D1360B" w:rsidRDefault="00B7570D" w:rsidP="00B7570D">
      <w:pPr>
        <w:spacing w:before="120"/>
        <w:jc w:val="both"/>
        <w:rPr>
          <w:rFonts w:cs="Arial"/>
          <w:bCs/>
          <w:szCs w:val="22"/>
        </w:rPr>
      </w:pPr>
      <w:r w:rsidRPr="00D1360B">
        <w:rPr>
          <w:rFonts w:cs="Arial"/>
          <w:bCs/>
          <w:szCs w:val="22"/>
        </w:rPr>
        <w:t>B1.   A Tenderers Conference is not being held.</w:t>
      </w:r>
    </w:p>
    <w:p w14:paraId="158DF535" w14:textId="77777777" w:rsidR="00B7570D" w:rsidRPr="00EB2995" w:rsidRDefault="00B7570D" w:rsidP="00B7570D">
      <w:pPr>
        <w:spacing w:before="120"/>
        <w:jc w:val="both"/>
        <w:rPr>
          <w:rFonts w:cs="Arial"/>
          <w:b/>
          <w:szCs w:val="22"/>
        </w:rPr>
      </w:pPr>
      <w:r w:rsidRPr="00EB2995">
        <w:rPr>
          <w:rFonts w:cs="Arial"/>
          <w:b/>
          <w:szCs w:val="22"/>
        </w:rPr>
        <w:t>Clarification Questions</w:t>
      </w:r>
    </w:p>
    <w:p w14:paraId="0204B2FF" w14:textId="77777777" w:rsidR="00B7570D" w:rsidRPr="00EB2995" w:rsidRDefault="00B7570D" w:rsidP="00B7570D">
      <w:pPr>
        <w:numPr>
          <w:ilvl w:val="0"/>
          <w:numId w:val="23"/>
        </w:numPr>
        <w:tabs>
          <w:tab w:val="clear" w:pos="360"/>
          <w:tab w:val="num" w:pos="0"/>
        </w:tabs>
        <w:spacing w:before="120" w:after="120"/>
        <w:rPr>
          <w:rFonts w:cs="Arial"/>
          <w:szCs w:val="22"/>
        </w:rPr>
      </w:pPr>
      <w:r>
        <w:rPr>
          <w:rFonts w:cs="Arial"/>
          <w:szCs w:val="22"/>
        </w:rPr>
        <w:t xml:space="preserve">  </w:t>
      </w:r>
      <w:r w:rsidRPr="00EB2995">
        <w:rPr>
          <w:rFonts w:cs="Arial"/>
          <w:szCs w:val="22"/>
        </w:rPr>
        <w:t xml:space="preserve">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 </w:t>
      </w:r>
    </w:p>
    <w:p w14:paraId="095391B8" w14:textId="77777777" w:rsidR="00B7570D" w:rsidRPr="00EB2995" w:rsidRDefault="00B7570D" w:rsidP="00B7570D">
      <w:pPr>
        <w:spacing w:before="120" w:after="120"/>
        <w:rPr>
          <w:rFonts w:cs="Arial"/>
          <w:b/>
          <w:szCs w:val="22"/>
        </w:rPr>
      </w:pPr>
      <w:r w:rsidRPr="00EB2995">
        <w:rPr>
          <w:rFonts w:cs="Arial"/>
          <w:b/>
          <w:szCs w:val="22"/>
        </w:rPr>
        <w:lastRenderedPageBreak/>
        <w:t>Tender Return</w:t>
      </w:r>
    </w:p>
    <w:p w14:paraId="6609F259" w14:textId="77777777" w:rsidR="00B7570D" w:rsidRPr="00EB2995" w:rsidRDefault="00B7570D" w:rsidP="00B7570D">
      <w:pPr>
        <w:numPr>
          <w:ilvl w:val="0"/>
          <w:numId w:val="23"/>
        </w:numPr>
        <w:spacing w:before="120" w:after="120"/>
        <w:ind w:left="0" w:firstLine="0"/>
        <w:rPr>
          <w:rFonts w:cs="Arial"/>
          <w:szCs w:val="22"/>
        </w:rPr>
      </w:pPr>
      <w:r>
        <w:rPr>
          <w:rFonts w:cs="Arial"/>
          <w:szCs w:val="22"/>
        </w:rPr>
        <w:t xml:space="preserve">  </w:t>
      </w:r>
      <w:r w:rsidRPr="00EB2995">
        <w:rPr>
          <w:rFonts w:cs="Arial"/>
          <w:szCs w:val="22"/>
        </w:rPr>
        <w:t xml:space="preserve">The Authority may, in its own absolute discretion extend the deadline for receipt of tenders and in such circumstances the Authority will notify all Tenderers of any change. </w:t>
      </w:r>
    </w:p>
    <w:p w14:paraId="26A31B23" w14:textId="77777777" w:rsidR="00B7570D" w:rsidRPr="00EB2995" w:rsidRDefault="00B7570D" w:rsidP="00B7570D">
      <w:pPr>
        <w:spacing w:before="120" w:after="120"/>
        <w:rPr>
          <w:rFonts w:cs="Arial"/>
          <w:b/>
          <w:szCs w:val="22"/>
        </w:rPr>
      </w:pPr>
      <w:r w:rsidRPr="00EB2995">
        <w:rPr>
          <w:rFonts w:cs="Arial"/>
          <w:b/>
          <w:szCs w:val="22"/>
        </w:rPr>
        <w:t>Negotiations</w:t>
      </w:r>
    </w:p>
    <w:p w14:paraId="5A54DDF6" w14:textId="77777777" w:rsidR="00B7570D" w:rsidRPr="00EB2995" w:rsidRDefault="00B7570D" w:rsidP="00B7570D">
      <w:pPr>
        <w:spacing w:before="120" w:after="120"/>
        <w:rPr>
          <w:rFonts w:cs="Arial"/>
          <w:szCs w:val="22"/>
        </w:rPr>
      </w:pPr>
      <w:r w:rsidRPr="00EB2995">
        <w:rPr>
          <w:rFonts w:cs="Arial"/>
          <w:szCs w:val="22"/>
          <w:shd w:val="clear" w:color="auto" w:fill="FFFFFF"/>
        </w:rPr>
        <w:t>B</w:t>
      </w:r>
      <w:r>
        <w:rPr>
          <w:rFonts w:cs="Arial"/>
          <w:szCs w:val="22"/>
          <w:shd w:val="clear" w:color="auto" w:fill="FFFFFF"/>
        </w:rPr>
        <w:t>4</w:t>
      </w:r>
      <w:r w:rsidRPr="00EB2995">
        <w:rPr>
          <w:rFonts w:cs="Arial"/>
          <w:szCs w:val="22"/>
          <w:shd w:val="clear" w:color="auto" w:fill="FFFFFF"/>
        </w:rPr>
        <w:t>.</w:t>
      </w:r>
      <w:r w:rsidRPr="00EB2995">
        <w:rPr>
          <w:rFonts w:cs="Arial"/>
          <w:szCs w:val="22"/>
          <w:shd w:val="clear" w:color="auto" w:fill="FFFFFF"/>
        </w:rPr>
        <w:tab/>
        <w:t>Negotiations do not apply to this tender process.</w:t>
      </w:r>
      <w:r w:rsidRPr="00EB2995">
        <w:rPr>
          <w:rFonts w:cs="Arial"/>
          <w:szCs w:val="22"/>
          <w:highlight w:val="white"/>
          <w:shd w:val="clear" w:color="auto" w:fill="FFFFFF"/>
        </w:rPr>
        <w:t xml:space="preserve"> </w:t>
      </w:r>
    </w:p>
    <w:p w14:paraId="04D414D1" w14:textId="77777777" w:rsidR="00B7570D" w:rsidRDefault="00B7570D" w:rsidP="00B7570D">
      <w:pPr>
        <w:pStyle w:val="Heading2"/>
        <w:jc w:val="center"/>
        <w:rPr>
          <w:rFonts w:cs="Arial"/>
          <w:i w:val="0"/>
          <w:iCs/>
          <w:sz w:val="22"/>
          <w:szCs w:val="22"/>
        </w:rPr>
      </w:pPr>
    </w:p>
    <w:p w14:paraId="572F3F5C" w14:textId="77777777" w:rsidR="00B7570D" w:rsidRDefault="00B7570D" w:rsidP="00B7570D">
      <w:pPr>
        <w:pStyle w:val="Heading2"/>
        <w:jc w:val="center"/>
        <w:rPr>
          <w:rFonts w:cs="Arial"/>
          <w:i w:val="0"/>
          <w:iCs/>
          <w:sz w:val="22"/>
          <w:szCs w:val="22"/>
        </w:rPr>
      </w:pPr>
    </w:p>
    <w:p w14:paraId="4A9E976B" w14:textId="77777777" w:rsidR="00B7570D" w:rsidRDefault="00B7570D" w:rsidP="00B7570D">
      <w:pPr>
        <w:pStyle w:val="Heading2"/>
        <w:jc w:val="center"/>
        <w:rPr>
          <w:rFonts w:cs="Arial"/>
          <w:i w:val="0"/>
          <w:iCs/>
          <w:sz w:val="22"/>
          <w:szCs w:val="22"/>
        </w:rPr>
      </w:pPr>
    </w:p>
    <w:p w14:paraId="4123CC65" w14:textId="77777777" w:rsidR="00B7570D" w:rsidRDefault="00B7570D" w:rsidP="00B7570D">
      <w:pPr>
        <w:pStyle w:val="Heading2"/>
        <w:jc w:val="center"/>
        <w:rPr>
          <w:rFonts w:cs="Arial"/>
          <w:i w:val="0"/>
          <w:iCs/>
          <w:sz w:val="22"/>
          <w:szCs w:val="22"/>
        </w:rPr>
      </w:pPr>
    </w:p>
    <w:p w14:paraId="15652772" w14:textId="77777777" w:rsidR="00B7570D" w:rsidRDefault="00B7570D" w:rsidP="00B7570D">
      <w:pPr>
        <w:pStyle w:val="Heading2"/>
        <w:jc w:val="center"/>
        <w:rPr>
          <w:rFonts w:cs="Arial"/>
          <w:i w:val="0"/>
          <w:iCs/>
          <w:sz w:val="22"/>
          <w:szCs w:val="22"/>
        </w:rPr>
      </w:pPr>
    </w:p>
    <w:p w14:paraId="64A6F157" w14:textId="77777777" w:rsidR="00B7570D" w:rsidRDefault="00B7570D" w:rsidP="00B7570D">
      <w:pPr>
        <w:pStyle w:val="Heading2"/>
        <w:jc w:val="center"/>
        <w:rPr>
          <w:rFonts w:cs="Arial"/>
          <w:i w:val="0"/>
          <w:iCs/>
          <w:sz w:val="22"/>
          <w:szCs w:val="22"/>
        </w:rPr>
      </w:pPr>
    </w:p>
    <w:p w14:paraId="738587E5" w14:textId="77777777" w:rsidR="00B7570D" w:rsidRDefault="00B7570D" w:rsidP="00B7570D">
      <w:pPr>
        <w:pStyle w:val="Heading2"/>
        <w:jc w:val="center"/>
        <w:rPr>
          <w:rFonts w:cs="Arial"/>
          <w:i w:val="0"/>
          <w:iCs/>
          <w:sz w:val="22"/>
          <w:szCs w:val="22"/>
        </w:rPr>
      </w:pPr>
    </w:p>
    <w:p w14:paraId="64BB4E9B" w14:textId="77777777" w:rsidR="00B7570D" w:rsidRDefault="00B7570D" w:rsidP="00B7570D">
      <w:pPr>
        <w:pStyle w:val="Heading2"/>
        <w:jc w:val="center"/>
        <w:rPr>
          <w:rFonts w:cs="Arial"/>
          <w:i w:val="0"/>
          <w:iCs/>
          <w:sz w:val="22"/>
          <w:szCs w:val="22"/>
        </w:rPr>
      </w:pPr>
    </w:p>
    <w:p w14:paraId="00C3783D" w14:textId="77777777" w:rsidR="00B7570D" w:rsidRDefault="00B7570D" w:rsidP="00B7570D">
      <w:pPr>
        <w:pStyle w:val="Heading2"/>
        <w:jc w:val="center"/>
        <w:rPr>
          <w:rFonts w:cs="Arial"/>
          <w:i w:val="0"/>
          <w:iCs/>
          <w:sz w:val="22"/>
          <w:szCs w:val="22"/>
        </w:rPr>
      </w:pPr>
    </w:p>
    <w:p w14:paraId="65E86D29" w14:textId="77777777" w:rsidR="00B7570D" w:rsidRDefault="00B7570D" w:rsidP="00B7570D">
      <w:pPr>
        <w:pStyle w:val="Heading2"/>
        <w:jc w:val="center"/>
        <w:rPr>
          <w:rFonts w:cs="Arial"/>
          <w:i w:val="0"/>
          <w:iCs/>
          <w:sz w:val="22"/>
          <w:szCs w:val="22"/>
        </w:rPr>
      </w:pPr>
    </w:p>
    <w:p w14:paraId="20B0B628" w14:textId="77777777" w:rsidR="00B7570D" w:rsidRDefault="00B7570D" w:rsidP="00B7570D">
      <w:pPr>
        <w:pStyle w:val="Heading2"/>
        <w:jc w:val="center"/>
        <w:rPr>
          <w:rFonts w:cs="Arial"/>
          <w:i w:val="0"/>
          <w:iCs/>
          <w:sz w:val="22"/>
          <w:szCs w:val="22"/>
        </w:rPr>
      </w:pPr>
    </w:p>
    <w:p w14:paraId="3648EFED" w14:textId="77777777" w:rsidR="00B7570D" w:rsidRDefault="00B7570D" w:rsidP="00B7570D">
      <w:pPr>
        <w:pStyle w:val="Heading2"/>
        <w:jc w:val="center"/>
        <w:rPr>
          <w:rFonts w:cs="Arial"/>
          <w:i w:val="0"/>
          <w:iCs/>
          <w:sz w:val="22"/>
          <w:szCs w:val="22"/>
        </w:rPr>
      </w:pPr>
    </w:p>
    <w:p w14:paraId="2729374F" w14:textId="77777777" w:rsidR="00B7570D" w:rsidRDefault="00B7570D" w:rsidP="00B7570D">
      <w:pPr>
        <w:pStyle w:val="Heading2"/>
        <w:jc w:val="center"/>
        <w:rPr>
          <w:rFonts w:cs="Arial"/>
          <w:i w:val="0"/>
          <w:iCs/>
          <w:sz w:val="22"/>
          <w:szCs w:val="22"/>
        </w:rPr>
      </w:pPr>
    </w:p>
    <w:p w14:paraId="733B8DDD" w14:textId="77777777" w:rsidR="00B7570D" w:rsidRDefault="00B7570D" w:rsidP="00B7570D">
      <w:pPr>
        <w:pStyle w:val="Heading2"/>
        <w:jc w:val="center"/>
        <w:rPr>
          <w:rFonts w:cs="Arial"/>
          <w:i w:val="0"/>
          <w:iCs/>
          <w:sz w:val="22"/>
          <w:szCs w:val="22"/>
        </w:rPr>
      </w:pPr>
    </w:p>
    <w:p w14:paraId="4EBE5204" w14:textId="77777777" w:rsidR="00B7570D" w:rsidRDefault="00B7570D" w:rsidP="00B7570D">
      <w:pPr>
        <w:pStyle w:val="Heading2"/>
        <w:jc w:val="center"/>
        <w:rPr>
          <w:rFonts w:cs="Arial"/>
          <w:i w:val="0"/>
          <w:iCs/>
          <w:sz w:val="22"/>
          <w:szCs w:val="22"/>
        </w:rPr>
      </w:pPr>
    </w:p>
    <w:p w14:paraId="765D51AB" w14:textId="77777777" w:rsidR="00B7570D" w:rsidRDefault="00B7570D" w:rsidP="00B7570D">
      <w:pPr>
        <w:pStyle w:val="Heading2"/>
        <w:jc w:val="center"/>
        <w:rPr>
          <w:rFonts w:cs="Arial"/>
          <w:i w:val="0"/>
          <w:iCs/>
          <w:sz w:val="22"/>
          <w:szCs w:val="22"/>
        </w:rPr>
      </w:pPr>
    </w:p>
    <w:p w14:paraId="751314BD" w14:textId="77777777" w:rsidR="00B7570D" w:rsidRDefault="00B7570D" w:rsidP="00B7570D">
      <w:pPr>
        <w:pStyle w:val="Heading2"/>
        <w:jc w:val="center"/>
        <w:rPr>
          <w:rFonts w:cs="Arial"/>
          <w:i w:val="0"/>
          <w:iCs/>
          <w:sz w:val="22"/>
          <w:szCs w:val="22"/>
        </w:rPr>
      </w:pPr>
    </w:p>
    <w:p w14:paraId="780F8E2B" w14:textId="77777777" w:rsidR="00B7570D" w:rsidRDefault="00B7570D" w:rsidP="00B7570D">
      <w:pPr>
        <w:pStyle w:val="Heading2"/>
        <w:jc w:val="center"/>
        <w:rPr>
          <w:rFonts w:cs="Arial"/>
          <w:i w:val="0"/>
          <w:iCs/>
          <w:sz w:val="22"/>
          <w:szCs w:val="22"/>
        </w:rPr>
      </w:pPr>
    </w:p>
    <w:p w14:paraId="07CDFD0A" w14:textId="77777777" w:rsidR="00B7570D" w:rsidRDefault="00B7570D" w:rsidP="00B7570D">
      <w:pPr>
        <w:pStyle w:val="Heading2"/>
        <w:jc w:val="center"/>
        <w:rPr>
          <w:rFonts w:cs="Arial"/>
          <w:i w:val="0"/>
          <w:iCs/>
          <w:sz w:val="22"/>
          <w:szCs w:val="22"/>
        </w:rPr>
      </w:pPr>
    </w:p>
    <w:p w14:paraId="04710E07" w14:textId="77777777" w:rsidR="00B7570D" w:rsidRDefault="00B7570D" w:rsidP="00B7570D">
      <w:pPr>
        <w:pStyle w:val="Heading2"/>
        <w:jc w:val="center"/>
        <w:rPr>
          <w:rFonts w:cs="Arial"/>
          <w:i w:val="0"/>
          <w:iCs/>
          <w:sz w:val="22"/>
          <w:szCs w:val="22"/>
        </w:rPr>
      </w:pPr>
    </w:p>
    <w:p w14:paraId="0033C829" w14:textId="77777777" w:rsidR="00B7570D" w:rsidRDefault="00B7570D" w:rsidP="00B7570D">
      <w:pPr>
        <w:pStyle w:val="Heading2"/>
        <w:jc w:val="center"/>
        <w:rPr>
          <w:rFonts w:cs="Arial"/>
          <w:i w:val="0"/>
          <w:iCs/>
          <w:sz w:val="22"/>
          <w:szCs w:val="22"/>
        </w:rPr>
      </w:pPr>
    </w:p>
    <w:p w14:paraId="5D928769" w14:textId="77777777" w:rsidR="00B7570D" w:rsidRDefault="00B7570D" w:rsidP="00B7570D">
      <w:pPr>
        <w:pStyle w:val="Heading2"/>
        <w:jc w:val="center"/>
        <w:rPr>
          <w:rFonts w:cs="Arial"/>
          <w:i w:val="0"/>
          <w:iCs/>
          <w:sz w:val="22"/>
          <w:szCs w:val="22"/>
        </w:rPr>
      </w:pPr>
    </w:p>
    <w:p w14:paraId="5961C207" w14:textId="3B5F323B" w:rsidR="002B5E3A" w:rsidRDefault="002B5E3A">
      <w:r>
        <w:br w:type="page"/>
      </w:r>
    </w:p>
    <w:p w14:paraId="165D6A9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Section C - Instructions on Preparing Tenders</w:t>
      </w:r>
    </w:p>
    <w:p w14:paraId="18CE4FB0" w14:textId="77777777" w:rsidR="00B7570D" w:rsidRPr="00EB2995" w:rsidRDefault="00B7570D" w:rsidP="00B7570D">
      <w:pPr>
        <w:pStyle w:val="Heading3"/>
        <w:rPr>
          <w:rFonts w:cs="Arial"/>
          <w:spacing w:val="-2"/>
          <w:sz w:val="22"/>
          <w:szCs w:val="22"/>
        </w:rPr>
      </w:pPr>
      <w:r w:rsidRPr="00EB2995">
        <w:rPr>
          <w:rFonts w:cs="Arial"/>
          <w:spacing w:val="-2"/>
          <w:sz w:val="22"/>
          <w:szCs w:val="22"/>
        </w:rPr>
        <w:t>Construction of Tenders</w:t>
      </w:r>
    </w:p>
    <w:p w14:paraId="3DD3D4F3" w14:textId="77777777" w:rsidR="00B7570D" w:rsidRPr="00EB2995" w:rsidRDefault="00B7570D" w:rsidP="00B7570D">
      <w:pPr>
        <w:numPr>
          <w:ilvl w:val="0"/>
          <w:numId w:val="10"/>
        </w:numPr>
        <w:tabs>
          <w:tab w:val="clear" w:pos="360"/>
          <w:tab w:val="num" w:pos="540"/>
        </w:tabs>
        <w:spacing w:before="120" w:after="120"/>
        <w:ind w:left="0" w:firstLine="0"/>
        <w:rPr>
          <w:rFonts w:cs="Arial"/>
          <w:spacing w:val="-2"/>
          <w:szCs w:val="22"/>
        </w:rPr>
      </w:pPr>
      <w:r w:rsidRPr="00EB2995">
        <w:rPr>
          <w:rFonts w:eastAsia="Arial" w:cs="Arial"/>
          <w:spacing w:val="-1"/>
          <w:szCs w:val="22"/>
        </w:rPr>
        <w:t>Y</w:t>
      </w:r>
      <w:r w:rsidRPr="00EB2995">
        <w:rPr>
          <w:rFonts w:eastAsia="Arial" w:cs="Arial"/>
          <w:szCs w:val="22"/>
        </w:rPr>
        <w:t xml:space="preserve">our </w:t>
      </w:r>
      <w:r w:rsidRPr="00EB2995">
        <w:rPr>
          <w:rFonts w:eastAsia="Arial" w:cs="Arial"/>
          <w:spacing w:val="2"/>
          <w:szCs w:val="22"/>
        </w:rPr>
        <w:t>T</w:t>
      </w:r>
      <w:r w:rsidRPr="00EB2995">
        <w:rPr>
          <w:rFonts w:eastAsia="Arial" w:cs="Arial"/>
          <w:szCs w:val="22"/>
        </w:rPr>
        <w:t>ender</w:t>
      </w:r>
      <w:r w:rsidRPr="00EB2995">
        <w:rPr>
          <w:rFonts w:eastAsia="Arial" w:cs="Arial"/>
          <w:spacing w:val="-3"/>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4"/>
          <w:szCs w:val="22"/>
        </w:rPr>
        <w:t>w</w:t>
      </w:r>
      <w:r w:rsidRPr="00EB2995">
        <w:rPr>
          <w:rFonts w:eastAsia="Arial" w:cs="Arial"/>
          <w:spacing w:val="1"/>
          <w:szCs w:val="22"/>
        </w:rPr>
        <w:t>r</w:t>
      </w:r>
      <w:r w:rsidRPr="00EB2995">
        <w:rPr>
          <w:rFonts w:eastAsia="Arial" w:cs="Arial"/>
          <w:spacing w:val="-1"/>
          <w:szCs w:val="22"/>
        </w:rPr>
        <w:t>i</w:t>
      </w:r>
      <w:r w:rsidRPr="00EB2995">
        <w:rPr>
          <w:rFonts w:eastAsia="Arial" w:cs="Arial"/>
          <w:spacing w:val="1"/>
          <w:szCs w:val="22"/>
        </w:rPr>
        <w:t>tt</w:t>
      </w:r>
      <w:r w:rsidRPr="00EB2995">
        <w:rPr>
          <w:rFonts w:eastAsia="Arial" w:cs="Arial"/>
          <w:szCs w:val="22"/>
        </w:rPr>
        <w:t>en</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1"/>
          <w:szCs w:val="22"/>
        </w:rPr>
        <w:t>E</w:t>
      </w:r>
      <w:r w:rsidRPr="00EB2995">
        <w:rPr>
          <w:rFonts w:eastAsia="Arial" w:cs="Arial"/>
          <w:spacing w:val="-3"/>
          <w:szCs w:val="22"/>
        </w:rPr>
        <w:t>n</w:t>
      </w:r>
      <w:r w:rsidRPr="00EB2995">
        <w:rPr>
          <w:rFonts w:eastAsia="Arial" w:cs="Arial"/>
          <w:spacing w:val="2"/>
          <w:szCs w:val="22"/>
        </w:rPr>
        <w:t>g</w:t>
      </w:r>
      <w:r w:rsidRPr="00EB2995">
        <w:rPr>
          <w:rFonts w:eastAsia="Arial" w:cs="Arial"/>
          <w:spacing w:val="-1"/>
          <w:szCs w:val="22"/>
        </w:rPr>
        <w:t>li</w:t>
      </w:r>
      <w:r w:rsidRPr="00EB2995">
        <w:rPr>
          <w:rFonts w:eastAsia="Arial" w:cs="Arial"/>
          <w:szCs w:val="22"/>
        </w:rPr>
        <w:t>sh,</w:t>
      </w:r>
      <w:r w:rsidRPr="00EB2995">
        <w:rPr>
          <w:rFonts w:eastAsia="Arial" w:cs="Arial"/>
          <w:spacing w:val="2"/>
          <w:szCs w:val="22"/>
        </w:rPr>
        <w:t xml:space="preserve"> </w:t>
      </w:r>
      <w:r w:rsidRPr="00EB2995">
        <w:rPr>
          <w:rFonts w:eastAsia="Arial" w:cs="Arial"/>
          <w:szCs w:val="22"/>
        </w:rPr>
        <w:t>us</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2"/>
          <w:szCs w:val="22"/>
        </w:rPr>
        <w:t xml:space="preserve"> </w:t>
      </w:r>
      <w:r w:rsidRPr="00EB2995">
        <w:rPr>
          <w:rFonts w:eastAsia="Arial" w:cs="Arial"/>
          <w:spacing w:val="-1"/>
          <w:szCs w:val="22"/>
        </w:rPr>
        <w:t>A</w:t>
      </w:r>
      <w:r w:rsidRPr="00EB2995">
        <w:rPr>
          <w:rFonts w:eastAsia="Arial" w:cs="Arial"/>
          <w:spacing w:val="1"/>
          <w:szCs w:val="22"/>
        </w:rPr>
        <w:t>r</w:t>
      </w:r>
      <w:r w:rsidRPr="00EB2995">
        <w:rPr>
          <w:rFonts w:eastAsia="Arial" w:cs="Arial"/>
          <w:spacing w:val="-4"/>
          <w:szCs w:val="22"/>
        </w:rPr>
        <w:t>i</w:t>
      </w:r>
      <w:r w:rsidRPr="00EB2995">
        <w:rPr>
          <w:rFonts w:eastAsia="Arial" w:cs="Arial"/>
          <w:szCs w:val="22"/>
        </w:rPr>
        <w:t>al</w:t>
      </w:r>
      <w:r w:rsidRPr="00EB2995">
        <w:rPr>
          <w:rFonts w:eastAsia="Arial" w:cs="Arial"/>
          <w:spacing w:val="-2"/>
          <w:szCs w:val="22"/>
        </w:rPr>
        <w:t xml:space="preserve"> </w:t>
      </w:r>
      <w:r w:rsidRPr="00EB2995">
        <w:rPr>
          <w:rFonts w:eastAsia="Arial" w:cs="Arial"/>
          <w:spacing w:val="3"/>
          <w:szCs w:val="22"/>
        </w:rPr>
        <w:t>f</w:t>
      </w:r>
      <w:r w:rsidRPr="00EB2995">
        <w:rPr>
          <w:rFonts w:eastAsia="Arial" w:cs="Arial"/>
          <w:szCs w:val="22"/>
        </w:rPr>
        <w:t>ont s</w:t>
      </w:r>
      <w:r w:rsidRPr="00EB2995">
        <w:rPr>
          <w:rFonts w:eastAsia="Arial" w:cs="Arial"/>
          <w:spacing w:val="-1"/>
          <w:szCs w:val="22"/>
        </w:rPr>
        <w:t>i</w:t>
      </w:r>
      <w:r w:rsidRPr="00EB2995">
        <w:rPr>
          <w:rFonts w:eastAsia="Arial" w:cs="Arial"/>
          <w:spacing w:val="-2"/>
          <w:szCs w:val="22"/>
        </w:rPr>
        <w:t>z</w:t>
      </w:r>
      <w:r w:rsidRPr="00EB2995">
        <w:rPr>
          <w:rFonts w:eastAsia="Arial" w:cs="Arial"/>
          <w:szCs w:val="22"/>
        </w:rPr>
        <w:t>e</w:t>
      </w:r>
      <w:r w:rsidRPr="00EB2995">
        <w:rPr>
          <w:rFonts w:eastAsia="Arial" w:cs="Arial"/>
          <w:spacing w:val="1"/>
          <w:szCs w:val="22"/>
        </w:rPr>
        <w:t xml:space="preserve"> </w:t>
      </w:r>
      <w:r w:rsidRPr="00EB2995">
        <w:rPr>
          <w:rFonts w:eastAsia="Arial" w:cs="Arial"/>
          <w:szCs w:val="22"/>
        </w:rPr>
        <w:t xml:space="preserve">11. </w:t>
      </w:r>
      <w:r w:rsidRPr="00EB2995">
        <w:rPr>
          <w:rFonts w:eastAsia="Arial" w:cs="Arial"/>
          <w:spacing w:val="2"/>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2"/>
          <w:szCs w:val="22"/>
        </w:rPr>
        <w:t>m</w:t>
      </w:r>
      <w:r w:rsidRPr="00EB2995">
        <w:rPr>
          <w:rFonts w:eastAsia="Arial" w:cs="Arial"/>
          <w:szCs w:val="22"/>
        </w:rPr>
        <w:t>ust</w:t>
      </w:r>
      <w:r w:rsidRPr="00EB2995">
        <w:rPr>
          <w:rFonts w:eastAsia="Arial" w:cs="Arial"/>
          <w:spacing w:val="2"/>
          <w:szCs w:val="22"/>
        </w:rPr>
        <w:t xml:space="preserve"> </w:t>
      </w:r>
      <w:r w:rsidRPr="00EB2995">
        <w:rPr>
          <w:rFonts w:eastAsia="Arial" w:cs="Arial"/>
          <w:szCs w:val="22"/>
        </w:rPr>
        <w:t>be</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3"/>
          <w:szCs w:val="22"/>
        </w:rPr>
        <w:t>£</w:t>
      </w:r>
      <w:r w:rsidRPr="00EB2995">
        <w:rPr>
          <w:rFonts w:eastAsia="Arial" w:cs="Arial"/>
          <w:spacing w:val="1"/>
          <w:szCs w:val="22"/>
        </w:rPr>
        <w:t>G</w:t>
      </w:r>
      <w:r w:rsidRPr="00EB2995">
        <w:rPr>
          <w:rFonts w:eastAsia="Arial" w:cs="Arial"/>
          <w:spacing w:val="-1"/>
          <w:szCs w:val="22"/>
        </w:rPr>
        <w:t>B</w:t>
      </w:r>
      <w:r w:rsidRPr="00EB2995">
        <w:rPr>
          <w:rFonts w:eastAsia="Arial" w:cs="Arial"/>
          <w:szCs w:val="22"/>
        </w:rPr>
        <w:t xml:space="preserve">P ex </w:t>
      </w:r>
      <w:r w:rsidRPr="00EB2995">
        <w:rPr>
          <w:rFonts w:eastAsia="Arial" w:cs="Arial"/>
          <w:spacing w:val="-1"/>
          <w:szCs w:val="22"/>
        </w:rPr>
        <w:t>VA</w:t>
      </w:r>
      <w:r w:rsidRPr="00EB2995">
        <w:rPr>
          <w:rFonts w:eastAsia="Arial" w:cs="Arial"/>
          <w:szCs w:val="22"/>
        </w:rPr>
        <w:t xml:space="preserve">T. </w:t>
      </w:r>
      <w:r w:rsidRPr="00EB2995">
        <w:rPr>
          <w:rFonts w:eastAsia="Arial" w:cs="Arial"/>
          <w:spacing w:val="1"/>
          <w:szCs w:val="22"/>
        </w:rPr>
        <w:t xml:space="preserve"> </w:t>
      </w:r>
      <w:r w:rsidRPr="00EB2995">
        <w:rPr>
          <w:rFonts w:eastAsia="Arial" w:cs="Arial"/>
          <w:spacing w:val="-3"/>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2"/>
          <w:szCs w:val="22"/>
        </w:rPr>
        <w:t xml:space="preserve"> </w:t>
      </w:r>
      <w:r w:rsidRPr="00EB2995">
        <w:rPr>
          <w:rFonts w:eastAsia="Arial" w:cs="Arial"/>
          <w:szCs w:val="22"/>
        </w:rPr>
        <w:t>F</w:t>
      </w:r>
      <w:r w:rsidRPr="00EB2995">
        <w:rPr>
          <w:rFonts w:eastAsia="Arial" w:cs="Arial"/>
          <w:spacing w:val="-1"/>
          <w:szCs w:val="22"/>
        </w:rPr>
        <w:t>i</w:t>
      </w:r>
      <w:r w:rsidRPr="00EB2995">
        <w:rPr>
          <w:rFonts w:eastAsia="Arial" w:cs="Arial"/>
          <w:spacing w:val="1"/>
          <w:szCs w:val="22"/>
        </w:rPr>
        <w:t>r</w:t>
      </w:r>
      <w:r w:rsidRPr="00EB2995">
        <w:rPr>
          <w:rFonts w:eastAsia="Arial" w:cs="Arial"/>
          <w:szCs w:val="22"/>
        </w:rPr>
        <w:t xml:space="preserve">m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w:t>
      </w:r>
      <w:r w:rsidRPr="00EB2995">
        <w:rPr>
          <w:rFonts w:eastAsia="Arial" w:cs="Arial"/>
          <w:spacing w:val="-2"/>
          <w:szCs w:val="22"/>
        </w:rPr>
        <w:t xml:space="preserve"> (non-variable)</w:t>
      </w:r>
      <w:r w:rsidRPr="00EB2995">
        <w:rPr>
          <w:rFonts w:eastAsia="Arial" w:cs="Arial"/>
          <w:spacing w:val="2"/>
          <w:szCs w:val="22"/>
        </w:rPr>
        <w:t xml:space="preserve"> </w:t>
      </w:r>
      <w:r w:rsidRPr="00EB2995">
        <w:rPr>
          <w:rFonts w:eastAsia="Arial" w:cs="Arial"/>
          <w:szCs w:val="22"/>
        </w:rPr>
        <w:t>and</w:t>
      </w:r>
      <w:r w:rsidRPr="00EB2995">
        <w:rPr>
          <w:rFonts w:eastAsia="Arial" w:cs="Arial"/>
          <w:spacing w:val="-1"/>
          <w:szCs w:val="22"/>
        </w:rPr>
        <w:t xml:space="preserve"> </w:t>
      </w:r>
      <w:r w:rsidRPr="00EB2995">
        <w:rPr>
          <w:rFonts w:eastAsia="Arial" w:cs="Arial"/>
          <w:szCs w:val="22"/>
        </w:rPr>
        <w:t>de</w:t>
      </w:r>
      <w:r w:rsidRPr="00EB2995">
        <w:rPr>
          <w:rFonts w:eastAsia="Arial" w:cs="Arial"/>
          <w:spacing w:val="1"/>
          <w:szCs w:val="22"/>
        </w:rPr>
        <w:t>t</w:t>
      </w:r>
      <w:r w:rsidRPr="00EB2995">
        <w:rPr>
          <w:rFonts w:eastAsia="Arial" w:cs="Arial"/>
          <w:szCs w:val="22"/>
        </w:rPr>
        <w:t>a</w:t>
      </w:r>
      <w:r w:rsidRPr="00EB2995">
        <w:rPr>
          <w:rFonts w:eastAsia="Arial" w:cs="Arial"/>
          <w:spacing w:val="-1"/>
          <w:szCs w:val="22"/>
        </w:rPr>
        <w:t>i</w:t>
      </w:r>
      <w:r w:rsidRPr="00EB2995">
        <w:rPr>
          <w:rFonts w:eastAsia="Arial" w:cs="Arial"/>
          <w:szCs w:val="22"/>
        </w:rPr>
        <w:t>l any</w:t>
      </w:r>
      <w:r w:rsidRPr="00EB2995">
        <w:rPr>
          <w:rFonts w:eastAsia="Arial" w:cs="Arial"/>
          <w:spacing w:val="-1"/>
          <w:szCs w:val="22"/>
        </w:rPr>
        <w:t xml:space="preserve"> </w:t>
      </w:r>
      <w:r w:rsidRPr="00EB2995">
        <w:rPr>
          <w:rFonts w:eastAsia="Arial" w:cs="Arial"/>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 b</w:t>
      </w:r>
      <w:r w:rsidRPr="00EB2995">
        <w:rPr>
          <w:rFonts w:eastAsia="Arial" w:cs="Arial"/>
          <w:spacing w:val="1"/>
          <w:szCs w:val="22"/>
        </w:rPr>
        <w:t>r</w:t>
      </w:r>
      <w:r w:rsidRPr="00EB2995">
        <w:rPr>
          <w:rFonts w:eastAsia="Arial" w:cs="Arial"/>
          <w:szCs w:val="22"/>
        </w:rPr>
        <w:t>e</w:t>
      </w:r>
      <w:r w:rsidRPr="00EB2995">
        <w:rPr>
          <w:rFonts w:eastAsia="Arial" w:cs="Arial"/>
          <w:spacing w:val="-3"/>
          <w:szCs w:val="22"/>
        </w:rPr>
        <w:t>a</w:t>
      </w:r>
      <w:r w:rsidRPr="00EB2995">
        <w:rPr>
          <w:rFonts w:eastAsia="Arial" w:cs="Arial"/>
          <w:spacing w:val="2"/>
          <w:szCs w:val="22"/>
        </w:rPr>
        <w:t>k</w:t>
      </w:r>
      <w:r w:rsidRPr="00EB2995">
        <w:rPr>
          <w:rFonts w:eastAsia="Arial" w:cs="Arial"/>
          <w:szCs w:val="22"/>
        </w:rPr>
        <w:t>do</w:t>
      </w:r>
      <w:r w:rsidRPr="00EB2995">
        <w:rPr>
          <w:rFonts w:eastAsia="Arial" w:cs="Arial"/>
          <w:spacing w:val="-4"/>
          <w:szCs w:val="22"/>
        </w:rPr>
        <w:t>w</w:t>
      </w:r>
      <w:r w:rsidRPr="00EB2995">
        <w:rPr>
          <w:rFonts w:eastAsia="Arial" w:cs="Arial"/>
          <w:szCs w:val="22"/>
        </w:rPr>
        <w:t xml:space="preserve">ns </w:t>
      </w:r>
      <w:r w:rsidRPr="00EB2995">
        <w:rPr>
          <w:rFonts w:eastAsia="Arial" w:cs="Arial"/>
          <w:spacing w:val="2"/>
          <w:szCs w:val="22"/>
        </w:rPr>
        <w:t xml:space="preserve">and assumptions </w:t>
      </w:r>
      <w:r w:rsidRPr="00EB2995">
        <w:rPr>
          <w:rFonts w:eastAsia="Arial" w:cs="Arial"/>
          <w:spacing w:val="-4"/>
          <w:szCs w:val="22"/>
        </w:rPr>
        <w:t>w</w:t>
      </w:r>
      <w:r w:rsidRPr="00EB2995">
        <w:rPr>
          <w:rFonts w:eastAsia="Arial" w:cs="Arial"/>
          <w:szCs w:val="22"/>
        </w:rPr>
        <w:t>h</w:t>
      </w:r>
      <w:r w:rsidRPr="00EB2995">
        <w:rPr>
          <w:rFonts w:eastAsia="Arial" w:cs="Arial"/>
          <w:spacing w:val="-1"/>
          <w:szCs w:val="22"/>
        </w:rPr>
        <w:t>i</w:t>
      </w:r>
      <w:r w:rsidRPr="00EB2995">
        <w:rPr>
          <w:rFonts w:eastAsia="Arial" w:cs="Arial"/>
          <w:szCs w:val="22"/>
        </w:rPr>
        <w:t>ch</w:t>
      </w:r>
      <w:r w:rsidRPr="00EB2995">
        <w:rPr>
          <w:rFonts w:eastAsia="Arial" w:cs="Arial"/>
          <w:spacing w:val="1"/>
          <w:szCs w:val="22"/>
        </w:rPr>
        <w:t xml:space="preserve"> 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nc</w:t>
      </w:r>
      <w:r w:rsidRPr="00EB2995">
        <w:rPr>
          <w:rFonts w:eastAsia="Arial" w:cs="Arial"/>
          <w:spacing w:val="-1"/>
          <w:szCs w:val="22"/>
        </w:rPr>
        <w:t>l</w:t>
      </w:r>
      <w:r w:rsidRPr="00EB2995">
        <w:rPr>
          <w:rFonts w:eastAsia="Arial" w:cs="Arial"/>
          <w:szCs w:val="22"/>
        </w:rPr>
        <w:t>uded</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t</w:t>
      </w:r>
      <w:r w:rsidRPr="00EB2995">
        <w:rPr>
          <w:rFonts w:eastAsia="Arial" w:cs="Arial"/>
          <w:szCs w:val="22"/>
        </w:rPr>
        <w:t>he</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2"/>
          <w:szCs w:val="22"/>
        </w:rPr>
        <w:t>r</w:t>
      </w:r>
      <w:r w:rsidRPr="00EB2995">
        <w:rPr>
          <w:rFonts w:eastAsia="Arial" w:cs="Arial"/>
          <w:szCs w:val="22"/>
        </w:rPr>
        <w:t>.  Documentation must be presented in Word or Excel format and not in Adobe format.</w:t>
      </w:r>
    </w:p>
    <w:p w14:paraId="029D4918" w14:textId="77777777" w:rsidR="00B7570D" w:rsidRDefault="00B7570D" w:rsidP="00B7570D">
      <w:pPr>
        <w:spacing w:before="120" w:after="120"/>
        <w:rPr>
          <w:rFonts w:eastAsia="Arial" w:cs="Arial"/>
        </w:rPr>
      </w:pPr>
      <w:r>
        <w:rPr>
          <w:rFonts w:eastAsia="Arial" w:cs="Arial"/>
          <w:spacing w:val="2"/>
        </w:rPr>
        <w:t xml:space="preserve">C2. </w:t>
      </w:r>
      <w:r w:rsidRPr="00C66B83">
        <w:rPr>
          <w:rFonts w:eastAsia="Arial" w:cs="Arial"/>
          <w:spacing w:val="2"/>
        </w:rPr>
        <w:t xml:space="preserve">To assist the Authority’s evaluation, you must set out your Tender response in accordance with Section D (Tender Evaluation). </w:t>
      </w:r>
      <w:r w:rsidRPr="00C66B83">
        <w:rPr>
          <w:rFonts w:eastAsia="Arial" w:cs="Arial"/>
        </w:rPr>
        <w:t xml:space="preserve">The Authority requires </w:t>
      </w:r>
      <w:r>
        <w:rPr>
          <w:rFonts w:eastAsia="Arial" w:cs="Arial"/>
        </w:rPr>
        <w:t>Tenderer</w:t>
      </w:r>
      <w:r w:rsidRPr="00C66B83">
        <w:rPr>
          <w:rFonts w:eastAsia="Arial" w:cs="Arial"/>
        </w:rPr>
        <w:t xml:space="preserve">s to make it clear which Requirement of Response (ROR) is being answered. The Authority requires </w:t>
      </w:r>
      <w:r>
        <w:rPr>
          <w:rFonts w:eastAsia="Arial" w:cs="Arial"/>
        </w:rPr>
        <w:t>Tenderer</w:t>
      </w:r>
      <w:r w:rsidRPr="00C66B83">
        <w:rPr>
          <w:rFonts w:eastAsia="Arial" w:cs="Arial"/>
        </w:rPr>
        <w:t xml:space="preserve">s to use the </w:t>
      </w:r>
      <w:r>
        <w:rPr>
          <w:rFonts w:eastAsia="Arial" w:cs="Arial"/>
        </w:rPr>
        <w:t>Tenderer</w:t>
      </w:r>
      <w:r w:rsidRPr="00C66B83">
        <w:rPr>
          <w:rFonts w:eastAsia="Arial" w:cs="Arial"/>
        </w:rPr>
        <w:t xml:space="preserve"> Response Document attached at Annex E, to complete your Tender response</w:t>
      </w:r>
      <w:r>
        <w:rPr>
          <w:rFonts w:eastAsia="Arial" w:cs="Arial"/>
        </w:rPr>
        <w:t>.</w:t>
      </w:r>
    </w:p>
    <w:p w14:paraId="6709D6E3" w14:textId="77777777" w:rsidR="00B7570D" w:rsidRPr="00EB2995" w:rsidRDefault="00B7570D" w:rsidP="00B7570D">
      <w:pPr>
        <w:spacing w:before="120" w:after="120"/>
        <w:rPr>
          <w:rFonts w:cs="Arial"/>
          <w:b/>
          <w:szCs w:val="22"/>
        </w:rPr>
      </w:pPr>
      <w:r w:rsidRPr="00EB2995">
        <w:rPr>
          <w:rFonts w:cs="Arial"/>
          <w:b/>
          <w:szCs w:val="22"/>
        </w:rPr>
        <w:t>Validity</w:t>
      </w:r>
    </w:p>
    <w:p w14:paraId="7F85B302" w14:textId="77777777" w:rsidR="00B7570D" w:rsidRPr="00EB2995" w:rsidRDefault="00B7570D" w:rsidP="00B7570D">
      <w:pPr>
        <w:spacing w:before="120" w:after="120"/>
        <w:rPr>
          <w:rFonts w:cs="Arial"/>
          <w:spacing w:val="-2"/>
          <w:szCs w:val="22"/>
        </w:rPr>
      </w:pPr>
      <w:r>
        <w:rPr>
          <w:rFonts w:eastAsia="Arial" w:cs="Arial"/>
          <w:spacing w:val="1"/>
          <w:szCs w:val="22"/>
        </w:rPr>
        <w:t xml:space="preserve">C3. </w:t>
      </w:r>
      <w:r w:rsidRPr="00EB2995">
        <w:rPr>
          <w:rFonts w:eastAsia="Arial" w:cs="Arial"/>
          <w:spacing w:val="1"/>
          <w:szCs w:val="22"/>
        </w:rPr>
        <w:t xml:space="preserve">Your Tender must be valid and open for acceptance for 120 days from the Tender return date. In addition, the winning Tender must be open for acceptance for a further thirty (30) calendar days once the Authority announces its decision to award the Contract. </w:t>
      </w:r>
      <w:proofErr w:type="gramStart"/>
      <w:r w:rsidRPr="00EB2995">
        <w:rPr>
          <w:rFonts w:eastAsia="Arial" w:cs="Arial"/>
          <w:spacing w:val="1"/>
          <w:szCs w:val="22"/>
        </w:rPr>
        <w:t>In the event that</w:t>
      </w:r>
      <w:proofErr w:type="gramEnd"/>
      <w:r w:rsidRPr="00EB2995">
        <w:rPr>
          <w:rFonts w:eastAsia="Arial" w:cs="Arial"/>
          <w:spacing w:val="1"/>
          <w:szCs w:val="22"/>
        </w:rPr>
        <w:t xml:space="preserve"> legal proceedings challenging the award of the Contract are instituted, before entry into Contract, you must hold your Tender open for acceptance during this period, and for up to fourteen (14) calendar days after any legal proceedings have concluded.</w:t>
      </w:r>
    </w:p>
    <w:p w14:paraId="47313DD3"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    </w:t>
      </w:r>
    </w:p>
    <w:p w14:paraId="471DA949" w14:textId="77777777" w:rsidR="00B7570D" w:rsidRPr="00EB2995" w:rsidRDefault="00B7570D" w:rsidP="00B7570D">
      <w:pPr>
        <w:pStyle w:val="Heading2"/>
        <w:jc w:val="center"/>
        <w:rPr>
          <w:rFonts w:cs="Arial"/>
          <w:b w:val="0"/>
          <w:i w:val="0"/>
          <w:iCs/>
          <w:sz w:val="22"/>
          <w:szCs w:val="22"/>
        </w:rPr>
      </w:pPr>
      <w:r w:rsidRPr="00EB2995">
        <w:rPr>
          <w:rFonts w:cs="Arial"/>
          <w:b w:val="0"/>
          <w:sz w:val="22"/>
          <w:szCs w:val="22"/>
        </w:rPr>
        <w:br w:type="page"/>
      </w:r>
      <w:bookmarkStart w:id="7" w:name="_Hlk59617768"/>
      <w:bookmarkStart w:id="8" w:name="_Hlk61880235"/>
      <w:r w:rsidRPr="00E5723D">
        <w:rPr>
          <w:rFonts w:cs="Arial"/>
          <w:i w:val="0"/>
          <w:iCs/>
          <w:sz w:val="24"/>
          <w:szCs w:val="24"/>
        </w:rPr>
        <w:lastRenderedPageBreak/>
        <w:t xml:space="preserve">Section D – Tender Evaluation </w:t>
      </w:r>
    </w:p>
    <w:p w14:paraId="57F422FF" w14:textId="77777777" w:rsidR="00B7570D" w:rsidRPr="00E5723D" w:rsidRDefault="00B7570D" w:rsidP="00B7570D">
      <w:pPr>
        <w:spacing w:line="252" w:lineRule="exact"/>
        <w:ind w:left="113" w:right="77"/>
        <w:rPr>
          <w:rFonts w:eastAsia="Arial" w:cs="Arial"/>
          <w:szCs w:val="22"/>
        </w:rPr>
      </w:pPr>
      <w:r w:rsidRPr="00EB2995">
        <w:rPr>
          <w:rFonts w:eastAsia="Arial" w:cs="Arial"/>
          <w:szCs w:val="22"/>
        </w:rPr>
        <w:t xml:space="preserve">D1. </w:t>
      </w:r>
      <w:r w:rsidRPr="00E5723D">
        <w:rPr>
          <w:rFonts w:eastAsia="Arial" w:cs="Arial"/>
          <w:szCs w:val="22"/>
        </w:rPr>
        <w:t>Annex A to Section D details how your Tender will be evaluated, the methodology used to</w:t>
      </w:r>
    </w:p>
    <w:p w14:paraId="4BEF636F" w14:textId="77777777" w:rsidR="00B7570D" w:rsidRDefault="00B7570D" w:rsidP="00B7570D">
      <w:pPr>
        <w:spacing w:line="252" w:lineRule="exact"/>
        <w:ind w:left="113" w:right="77"/>
        <w:rPr>
          <w:rFonts w:eastAsia="Arial" w:cs="Arial"/>
          <w:szCs w:val="22"/>
        </w:rPr>
      </w:pPr>
      <w:r w:rsidRPr="00E5723D">
        <w:rPr>
          <w:rFonts w:eastAsia="Arial" w:cs="Arial"/>
          <w:szCs w:val="22"/>
        </w:rPr>
        <w:t>evaluate the Tender and the evaluation criteria.</w:t>
      </w:r>
    </w:p>
    <w:p w14:paraId="39C66826" w14:textId="77777777" w:rsidR="00B7570D" w:rsidRDefault="00B7570D" w:rsidP="00B7570D">
      <w:pPr>
        <w:spacing w:line="252" w:lineRule="exact"/>
        <w:ind w:left="113" w:right="77"/>
        <w:rPr>
          <w:rFonts w:eastAsia="Arial" w:cs="Arial"/>
          <w:szCs w:val="22"/>
        </w:rPr>
      </w:pPr>
    </w:p>
    <w:p w14:paraId="0B9656F2" w14:textId="77777777" w:rsidR="00B7570D" w:rsidRDefault="00B7570D" w:rsidP="00B7570D">
      <w:pPr>
        <w:spacing w:line="252" w:lineRule="exact"/>
        <w:ind w:left="113" w:right="77"/>
        <w:rPr>
          <w:rFonts w:eastAsia="Arial" w:cs="Arial"/>
          <w:szCs w:val="22"/>
        </w:rPr>
      </w:pPr>
      <w:r>
        <w:rPr>
          <w:rFonts w:eastAsia="Arial" w:cs="Arial"/>
          <w:szCs w:val="22"/>
        </w:rPr>
        <w:t xml:space="preserve">D2. </w:t>
      </w:r>
      <w:r w:rsidRPr="00E5723D">
        <w:rPr>
          <w:rFonts w:eastAsia="Arial" w:cs="Arial"/>
          <w:szCs w:val="22"/>
        </w:rPr>
        <w:t>Negotiations do not apply to this tender process</w:t>
      </w:r>
      <w:r>
        <w:rPr>
          <w:rFonts w:eastAsia="Arial" w:cs="Arial"/>
          <w:szCs w:val="22"/>
        </w:rPr>
        <w:t>.</w:t>
      </w:r>
    </w:p>
    <w:p w14:paraId="21922CED" w14:textId="77777777" w:rsidR="00B7570D" w:rsidRDefault="00B7570D" w:rsidP="00B7570D">
      <w:pPr>
        <w:spacing w:line="252" w:lineRule="exact"/>
        <w:ind w:left="113" w:right="77"/>
        <w:rPr>
          <w:rFonts w:eastAsia="Arial" w:cs="Arial"/>
          <w:szCs w:val="22"/>
        </w:rPr>
      </w:pPr>
    </w:p>
    <w:p w14:paraId="7FD23D9C" w14:textId="77777777" w:rsidR="00B7570D" w:rsidRDefault="00B7570D" w:rsidP="00B7570D">
      <w:pPr>
        <w:spacing w:line="252" w:lineRule="exact"/>
        <w:ind w:left="113" w:right="77"/>
        <w:rPr>
          <w:rFonts w:eastAsia="Arial" w:cs="Arial"/>
          <w:szCs w:val="22"/>
        </w:rPr>
      </w:pPr>
    </w:p>
    <w:p w14:paraId="3F928EBF" w14:textId="77777777" w:rsidR="00B7570D" w:rsidRDefault="00B7570D" w:rsidP="00B7570D">
      <w:pPr>
        <w:spacing w:line="252" w:lineRule="exact"/>
        <w:ind w:left="113" w:right="77"/>
        <w:rPr>
          <w:rFonts w:eastAsia="Arial" w:cs="Arial"/>
          <w:szCs w:val="22"/>
        </w:rPr>
      </w:pPr>
    </w:p>
    <w:p w14:paraId="747AFFA3" w14:textId="77777777" w:rsidR="00B7570D" w:rsidRDefault="00B7570D" w:rsidP="00B7570D">
      <w:pPr>
        <w:spacing w:line="252" w:lineRule="exact"/>
        <w:ind w:left="113" w:right="77"/>
        <w:rPr>
          <w:rFonts w:eastAsia="Arial" w:cs="Arial"/>
          <w:szCs w:val="22"/>
        </w:rPr>
      </w:pPr>
    </w:p>
    <w:p w14:paraId="2DAE10A5" w14:textId="77777777" w:rsidR="00B7570D" w:rsidRDefault="00B7570D" w:rsidP="00B7570D">
      <w:pPr>
        <w:spacing w:line="252" w:lineRule="exact"/>
        <w:ind w:left="113" w:right="77"/>
        <w:rPr>
          <w:rFonts w:eastAsia="Arial" w:cs="Arial"/>
          <w:szCs w:val="22"/>
        </w:rPr>
      </w:pPr>
    </w:p>
    <w:p w14:paraId="09C14A4F" w14:textId="77777777" w:rsidR="00B7570D" w:rsidRDefault="00B7570D" w:rsidP="00B7570D">
      <w:pPr>
        <w:spacing w:line="252" w:lineRule="exact"/>
        <w:ind w:left="113" w:right="77"/>
        <w:rPr>
          <w:rFonts w:eastAsia="Arial" w:cs="Arial"/>
          <w:szCs w:val="22"/>
        </w:rPr>
      </w:pPr>
    </w:p>
    <w:p w14:paraId="574C6D4C" w14:textId="77777777" w:rsidR="00B7570D" w:rsidRDefault="00B7570D" w:rsidP="00B7570D">
      <w:pPr>
        <w:spacing w:line="252" w:lineRule="exact"/>
        <w:ind w:left="113" w:right="77"/>
        <w:rPr>
          <w:rFonts w:eastAsia="Arial" w:cs="Arial"/>
          <w:szCs w:val="22"/>
        </w:rPr>
      </w:pPr>
    </w:p>
    <w:p w14:paraId="2A09EA15" w14:textId="77777777" w:rsidR="00B7570D" w:rsidRDefault="00B7570D" w:rsidP="00B7570D">
      <w:pPr>
        <w:spacing w:line="252" w:lineRule="exact"/>
        <w:ind w:left="113" w:right="77"/>
        <w:rPr>
          <w:rFonts w:eastAsia="Arial" w:cs="Arial"/>
          <w:szCs w:val="22"/>
        </w:rPr>
      </w:pPr>
    </w:p>
    <w:p w14:paraId="5965E991" w14:textId="77777777" w:rsidR="00B7570D" w:rsidRDefault="00B7570D" w:rsidP="00B7570D">
      <w:pPr>
        <w:spacing w:line="252" w:lineRule="exact"/>
        <w:ind w:left="113" w:right="77"/>
        <w:rPr>
          <w:rFonts w:eastAsia="Arial" w:cs="Arial"/>
          <w:szCs w:val="22"/>
        </w:rPr>
      </w:pPr>
    </w:p>
    <w:p w14:paraId="35BE3386" w14:textId="77777777" w:rsidR="00B7570D" w:rsidRDefault="00B7570D" w:rsidP="00B7570D">
      <w:pPr>
        <w:spacing w:line="252" w:lineRule="exact"/>
        <w:ind w:left="113" w:right="77"/>
        <w:rPr>
          <w:rFonts w:eastAsia="Arial" w:cs="Arial"/>
          <w:szCs w:val="22"/>
        </w:rPr>
      </w:pPr>
    </w:p>
    <w:p w14:paraId="5CCB58F8" w14:textId="77777777" w:rsidR="00B7570D" w:rsidRDefault="00B7570D" w:rsidP="00B7570D">
      <w:pPr>
        <w:spacing w:line="252" w:lineRule="exact"/>
        <w:ind w:left="113" w:right="77"/>
        <w:rPr>
          <w:rFonts w:eastAsia="Arial" w:cs="Arial"/>
          <w:szCs w:val="22"/>
        </w:rPr>
      </w:pPr>
    </w:p>
    <w:p w14:paraId="00211244" w14:textId="77777777" w:rsidR="00B7570D" w:rsidRDefault="00B7570D" w:rsidP="00B7570D">
      <w:pPr>
        <w:spacing w:line="252" w:lineRule="exact"/>
        <w:ind w:left="113" w:right="77"/>
        <w:rPr>
          <w:rFonts w:eastAsia="Arial" w:cs="Arial"/>
          <w:szCs w:val="22"/>
        </w:rPr>
      </w:pPr>
    </w:p>
    <w:p w14:paraId="0FC66AF6" w14:textId="77777777" w:rsidR="00B7570D" w:rsidRDefault="00B7570D" w:rsidP="00B7570D">
      <w:pPr>
        <w:spacing w:line="252" w:lineRule="exact"/>
        <w:ind w:left="113" w:right="77"/>
        <w:rPr>
          <w:rFonts w:eastAsia="Arial" w:cs="Arial"/>
          <w:szCs w:val="22"/>
        </w:rPr>
      </w:pPr>
    </w:p>
    <w:p w14:paraId="4A0211F2" w14:textId="77777777" w:rsidR="00B7570D" w:rsidRDefault="00B7570D" w:rsidP="00B7570D">
      <w:pPr>
        <w:spacing w:line="252" w:lineRule="exact"/>
        <w:ind w:left="113" w:right="77"/>
        <w:rPr>
          <w:rFonts w:eastAsia="Arial" w:cs="Arial"/>
          <w:szCs w:val="22"/>
        </w:rPr>
      </w:pPr>
    </w:p>
    <w:p w14:paraId="4C774A0F" w14:textId="77777777" w:rsidR="00B7570D" w:rsidRDefault="00B7570D" w:rsidP="00B7570D">
      <w:pPr>
        <w:spacing w:line="252" w:lineRule="exact"/>
        <w:ind w:left="113" w:right="77"/>
        <w:rPr>
          <w:rFonts w:eastAsia="Arial" w:cs="Arial"/>
          <w:szCs w:val="22"/>
        </w:rPr>
      </w:pPr>
    </w:p>
    <w:p w14:paraId="17610901" w14:textId="77777777" w:rsidR="00B7570D" w:rsidRDefault="00B7570D" w:rsidP="00B7570D">
      <w:pPr>
        <w:spacing w:line="252" w:lineRule="exact"/>
        <w:ind w:left="113" w:right="77"/>
        <w:rPr>
          <w:rFonts w:eastAsia="Arial" w:cs="Arial"/>
          <w:szCs w:val="22"/>
        </w:rPr>
      </w:pPr>
    </w:p>
    <w:p w14:paraId="00A31FE4" w14:textId="77777777" w:rsidR="00B7570D" w:rsidRDefault="00B7570D" w:rsidP="00B7570D">
      <w:pPr>
        <w:spacing w:line="252" w:lineRule="exact"/>
        <w:ind w:left="113" w:right="77"/>
        <w:rPr>
          <w:rFonts w:eastAsia="Arial" w:cs="Arial"/>
          <w:szCs w:val="22"/>
        </w:rPr>
      </w:pPr>
    </w:p>
    <w:p w14:paraId="0D0B2DF8" w14:textId="77777777" w:rsidR="00B7570D" w:rsidRDefault="00B7570D" w:rsidP="00B7570D">
      <w:pPr>
        <w:spacing w:line="252" w:lineRule="exact"/>
        <w:ind w:left="113" w:right="77"/>
        <w:rPr>
          <w:rFonts w:eastAsia="Arial" w:cs="Arial"/>
          <w:szCs w:val="22"/>
        </w:rPr>
      </w:pPr>
    </w:p>
    <w:p w14:paraId="00EF4928" w14:textId="77777777" w:rsidR="00B7570D" w:rsidRDefault="00B7570D" w:rsidP="00B7570D">
      <w:pPr>
        <w:spacing w:line="252" w:lineRule="exact"/>
        <w:ind w:left="113" w:right="77"/>
        <w:rPr>
          <w:rFonts w:eastAsia="Arial" w:cs="Arial"/>
          <w:szCs w:val="22"/>
        </w:rPr>
      </w:pPr>
    </w:p>
    <w:p w14:paraId="76D63C23" w14:textId="77777777" w:rsidR="00B7570D" w:rsidRDefault="00B7570D" w:rsidP="00B7570D">
      <w:pPr>
        <w:spacing w:line="252" w:lineRule="exact"/>
        <w:ind w:left="113" w:right="77"/>
        <w:rPr>
          <w:rFonts w:eastAsia="Arial" w:cs="Arial"/>
          <w:szCs w:val="22"/>
        </w:rPr>
      </w:pPr>
    </w:p>
    <w:p w14:paraId="13CE008B" w14:textId="77777777" w:rsidR="00B7570D" w:rsidRDefault="00B7570D" w:rsidP="00B7570D">
      <w:pPr>
        <w:spacing w:line="252" w:lineRule="exact"/>
        <w:ind w:left="113" w:right="77"/>
        <w:rPr>
          <w:rFonts w:eastAsia="Arial" w:cs="Arial"/>
          <w:szCs w:val="22"/>
        </w:rPr>
      </w:pPr>
    </w:p>
    <w:p w14:paraId="60F79874" w14:textId="77777777" w:rsidR="00B7570D" w:rsidRDefault="00B7570D" w:rsidP="00B7570D">
      <w:pPr>
        <w:spacing w:line="252" w:lineRule="exact"/>
        <w:ind w:left="113" w:right="77"/>
        <w:rPr>
          <w:rFonts w:eastAsia="Arial" w:cs="Arial"/>
          <w:szCs w:val="22"/>
        </w:rPr>
      </w:pPr>
    </w:p>
    <w:p w14:paraId="15A090AE" w14:textId="77777777" w:rsidR="00B7570D" w:rsidRDefault="00B7570D" w:rsidP="00B7570D">
      <w:pPr>
        <w:spacing w:line="252" w:lineRule="exact"/>
        <w:ind w:left="113" w:right="77"/>
        <w:rPr>
          <w:rFonts w:eastAsia="Arial" w:cs="Arial"/>
          <w:szCs w:val="22"/>
        </w:rPr>
      </w:pPr>
    </w:p>
    <w:p w14:paraId="4BDB2453" w14:textId="77777777" w:rsidR="00B7570D" w:rsidRDefault="00B7570D" w:rsidP="00B7570D">
      <w:pPr>
        <w:spacing w:line="252" w:lineRule="exact"/>
        <w:ind w:left="113" w:right="77"/>
        <w:rPr>
          <w:rFonts w:eastAsia="Arial" w:cs="Arial"/>
          <w:szCs w:val="22"/>
        </w:rPr>
      </w:pPr>
    </w:p>
    <w:p w14:paraId="310D5813" w14:textId="77777777" w:rsidR="00B7570D" w:rsidRDefault="00B7570D" w:rsidP="00B7570D">
      <w:pPr>
        <w:spacing w:line="252" w:lineRule="exact"/>
        <w:ind w:left="113" w:right="77"/>
        <w:rPr>
          <w:rFonts w:eastAsia="Arial" w:cs="Arial"/>
          <w:szCs w:val="22"/>
        </w:rPr>
      </w:pPr>
    </w:p>
    <w:p w14:paraId="67F89529" w14:textId="77777777" w:rsidR="00B7570D" w:rsidRDefault="00B7570D" w:rsidP="00B7570D">
      <w:pPr>
        <w:spacing w:line="252" w:lineRule="exact"/>
        <w:ind w:left="113" w:right="77"/>
        <w:rPr>
          <w:rFonts w:eastAsia="Arial" w:cs="Arial"/>
          <w:szCs w:val="22"/>
        </w:rPr>
      </w:pPr>
    </w:p>
    <w:p w14:paraId="467F31F1" w14:textId="77777777" w:rsidR="00B7570D" w:rsidRDefault="00B7570D" w:rsidP="00B7570D">
      <w:pPr>
        <w:spacing w:line="252" w:lineRule="exact"/>
        <w:ind w:left="113" w:right="77"/>
        <w:rPr>
          <w:rFonts w:eastAsia="Arial" w:cs="Arial"/>
          <w:szCs w:val="22"/>
        </w:rPr>
      </w:pPr>
    </w:p>
    <w:p w14:paraId="18ABC18C" w14:textId="77777777" w:rsidR="00B7570D" w:rsidRDefault="00B7570D" w:rsidP="00B7570D">
      <w:pPr>
        <w:spacing w:line="252" w:lineRule="exact"/>
        <w:ind w:left="113" w:right="77"/>
        <w:rPr>
          <w:rFonts w:eastAsia="Arial" w:cs="Arial"/>
          <w:szCs w:val="22"/>
        </w:rPr>
      </w:pPr>
    </w:p>
    <w:p w14:paraId="102CC6EB" w14:textId="77777777" w:rsidR="00B7570D" w:rsidRDefault="00B7570D" w:rsidP="00B7570D">
      <w:pPr>
        <w:spacing w:line="252" w:lineRule="exact"/>
        <w:ind w:left="113" w:right="77"/>
        <w:rPr>
          <w:rFonts w:eastAsia="Arial" w:cs="Arial"/>
          <w:szCs w:val="22"/>
        </w:rPr>
      </w:pPr>
    </w:p>
    <w:p w14:paraId="20D7DB8C" w14:textId="77777777" w:rsidR="00B7570D" w:rsidRDefault="00B7570D" w:rsidP="00B7570D">
      <w:pPr>
        <w:spacing w:line="252" w:lineRule="exact"/>
        <w:ind w:left="113" w:right="77"/>
        <w:rPr>
          <w:rFonts w:eastAsia="Arial" w:cs="Arial"/>
          <w:szCs w:val="22"/>
        </w:rPr>
      </w:pPr>
    </w:p>
    <w:p w14:paraId="140E49DA" w14:textId="77777777" w:rsidR="00B7570D" w:rsidRDefault="00B7570D" w:rsidP="00B7570D">
      <w:pPr>
        <w:spacing w:line="252" w:lineRule="exact"/>
        <w:ind w:left="113" w:right="77"/>
        <w:rPr>
          <w:rFonts w:eastAsia="Arial" w:cs="Arial"/>
          <w:szCs w:val="22"/>
        </w:rPr>
      </w:pPr>
    </w:p>
    <w:p w14:paraId="0333E852" w14:textId="77777777" w:rsidR="00B7570D" w:rsidRDefault="00B7570D" w:rsidP="00B7570D">
      <w:pPr>
        <w:spacing w:line="252" w:lineRule="exact"/>
        <w:ind w:left="113" w:right="77"/>
        <w:rPr>
          <w:rFonts w:eastAsia="Arial" w:cs="Arial"/>
          <w:szCs w:val="22"/>
        </w:rPr>
      </w:pPr>
    </w:p>
    <w:p w14:paraId="79644723" w14:textId="77777777" w:rsidR="00B7570D" w:rsidRDefault="00B7570D" w:rsidP="00B7570D">
      <w:pPr>
        <w:spacing w:line="252" w:lineRule="exact"/>
        <w:ind w:left="113" w:right="77"/>
        <w:rPr>
          <w:rFonts w:eastAsia="Arial" w:cs="Arial"/>
          <w:szCs w:val="22"/>
        </w:rPr>
      </w:pPr>
    </w:p>
    <w:p w14:paraId="1709F026" w14:textId="77777777" w:rsidR="00B7570D" w:rsidRDefault="00B7570D" w:rsidP="00B7570D">
      <w:pPr>
        <w:spacing w:line="252" w:lineRule="exact"/>
        <w:ind w:left="113" w:right="77"/>
        <w:rPr>
          <w:rFonts w:eastAsia="Arial" w:cs="Arial"/>
          <w:szCs w:val="22"/>
        </w:rPr>
      </w:pPr>
    </w:p>
    <w:p w14:paraId="734E9188" w14:textId="77777777" w:rsidR="00B7570D" w:rsidRDefault="00B7570D" w:rsidP="00B7570D">
      <w:pPr>
        <w:spacing w:line="252" w:lineRule="exact"/>
        <w:ind w:left="113" w:right="77"/>
        <w:rPr>
          <w:rFonts w:eastAsia="Arial" w:cs="Arial"/>
          <w:szCs w:val="22"/>
        </w:rPr>
      </w:pPr>
    </w:p>
    <w:p w14:paraId="2832034C" w14:textId="77777777" w:rsidR="00B7570D" w:rsidRDefault="00B7570D" w:rsidP="00B7570D">
      <w:pPr>
        <w:spacing w:line="252" w:lineRule="exact"/>
        <w:ind w:left="113" w:right="77"/>
        <w:rPr>
          <w:rFonts w:eastAsia="Arial" w:cs="Arial"/>
          <w:szCs w:val="22"/>
        </w:rPr>
      </w:pPr>
    </w:p>
    <w:p w14:paraId="21B53BE0" w14:textId="77777777" w:rsidR="00B7570D" w:rsidRDefault="00B7570D" w:rsidP="00B7570D">
      <w:pPr>
        <w:spacing w:line="252" w:lineRule="exact"/>
        <w:ind w:left="113" w:right="77"/>
        <w:rPr>
          <w:rFonts w:eastAsia="Arial" w:cs="Arial"/>
          <w:szCs w:val="22"/>
        </w:rPr>
      </w:pPr>
    </w:p>
    <w:p w14:paraId="40C6BBDE" w14:textId="77777777" w:rsidR="00B7570D" w:rsidRDefault="00B7570D" w:rsidP="00B7570D">
      <w:pPr>
        <w:spacing w:line="252" w:lineRule="exact"/>
        <w:ind w:left="113" w:right="77"/>
        <w:rPr>
          <w:rFonts w:eastAsia="Arial" w:cs="Arial"/>
          <w:szCs w:val="22"/>
        </w:rPr>
      </w:pPr>
    </w:p>
    <w:p w14:paraId="23221608" w14:textId="77777777" w:rsidR="00B7570D" w:rsidRDefault="00B7570D" w:rsidP="00B7570D">
      <w:pPr>
        <w:spacing w:line="252" w:lineRule="exact"/>
        <w:ind w:left="113" w:right="77"/>
        <w:rPr>
          <w:rFonts w:eastAsia="Arial" w:cs="Arial"/>
          <w:szCs w:val="22"/>
        </w:rPr>
      </w:pPr>
    </w:p>
    <w:p w14:paraId="6DB3F756" w14:textId="77777777" w:rsidR="00B7570D" w:rsidRDefault="00B7570D" w:rsidP="00B7570D">
      <w:pPr>
        <w:spacing w:line="252" w:lineRule="exact"/>
        <w:ind w:left="113" w:right="77"/>
        <w:rPr>
          <w:rFonts w:eastAsia="Arial" w:cs="Arial"/>
          <w:szCs w:val="22"/>
        </w:rPr>
      </w:pPr>
    </w:p>
    <w:p w14:paraId="2C24948E" w14:textId="77777777" w:rsidR="00B7570D" w:rsidRDefault="00B7570D" w:rsidP="00B7570D">
      <w:pPr>
        <w:spacing w:line="252" w:lineRule="exact"/>
        <w:ind w:left="113" w:right="77"/>
        <w:rPr>
          <w:rFonts w:eastAsia="Arial" w:cs="Arial"/>
          <w:szCs w:val="22"/>
        </w:rPr>
      </w:pPr>
    </w:p>
    <w:p w14:paraId="1263DE3C" w14:textId="77777777" w:rsidR="00B7570D" w:rsidRDefault="00B7570D" w:rsidP="00B7570D">
      <w:pPr>
        <w:spacing w:line="252" w:lineRule="exact"/>
        <w:ind w:left="113" w:right="77"/>
        <w:rPr>
          <w:rFonts w:eastAsia="Arial" w:cs="Arial"/>
          <w:szCs w:val="22"/>
        </w:rPr>
      </w:pPr>
    </w:p>
    <w:p w14:paraId="1C5164B0" w14:textId="77777777" w:rsidR="00B7570D" w:rsidRDefault="00B7570D" w:rsidP="00B7570D">
      <w:pPr>
        <w:spacing w:line="252" w:lineRule="exact"/>
        <w:ind w:left="113" w:right="77"/>
        <w:rPr>
          <w:rFonts w:eastAsia="Arial" w:cs="Arial"/>
          <w:szCs w:val="22"/>
        </w:rPr>
      </w:pPr>
    </w:p>
    <w:p w14:paraId="799072F3" w14:textId="77777777" w:rsidR="00B7570D" w:rsidRDefault="00B7570D" w:rsidP="00B7570D">
      <w:pPr>
        <w:spacing w:line="252" w:lineRule="exact"/>
        <w:ind w:left="113" w:right="77"/>
        <w:rPr>
          <w:rFonts w:eastAsia="Arial" w:cs="Arial"/>
          <w:szCs w:val="22"/>
        </w:rPr>
      </w:pPr>
    </w:p>
    <w:p w14:paraId="3596CB44" w14:textId="77777777" w:rsidR="00B7570D" w:rsidRDefault="00B7570D" w:rsidP="00B7570D">
      <w:pPr>
        <w:spacing w:line="252" w:lineRule="exact"/>
        <w:ind w:left="113" w:right="77"/>
        <w:rPr>
          <w:rFonts w:eastAsia="Arial" w:cs="Arial"/>
          <w:szCs w:val="22"/>
        </w:rPr>
      </w:pPr>
    </w:p>
    <w:p w14:paraId="7500B442" w14:textId="77777777" w:rsidR="00B7570D" w:rsidRDefault="00B7570D" w:rsidP="00B7570D">
      <w:pPr>
        <w:spacing w:line="252" w:lineRule="exact"/>
        <w:ind w:left="113" w:right="77"/>
        <w:rPr>
          <w:rFonts w:eastAsia="Arial" w:cs="Arial"/>
          <w:szCs w:val="22"/>
        </w:rPr>
      </w:pPr>
    </w:p>
    <w:p w14:paraId="37104FE6" w14:textId="77777777" w:rsidR="00B7570D" w:rsidRDefault="00B7570D" w:rsidP="00B7570D">
      <w:pPr>
        <w:spacing w:line="252" w:lineRule="exact"/>
        <w:ind w:left="113" w:right="77"/>
        <w:rPr>
          <w:rFonts w:eastAsia="Arial" w:cs="Arial"/>
          <w:szCs w:val="22"/>
        </w:rPr>
      </w:pPr>
    </w:p>
    <w:p w14:paraId="07D5F137" w14:textId="77777777" w:rsidR="00B7570D" w:rsidRDefault="00B7570D" w:rsidP="00B7570D">
      <w:pPr>
        <w:spacing w:line="252" w:lineRule="exact"/>
        <w:ind w:left="113" w:right="77"/>
        <w:rPr>
          <w:rFonts w:eastAsia="Arial" w:cs="Arial"/>
          <w:szCs w:val="22"/>
        </w:rPr>
      </w:pPr>
    </w:p>
    <w:p w14:paraId="35938979" w14:textId="77777777" w:rsidR="00B7570D" w:rsidRDefault="00B7570D" w:rsidP="00B7570D">
      <w:pPr>
        <w:spacing w:line="252" w:lineRule="exact"/>
        <w:ind w:left="113" w:right="77"/>
        <w:rPr>
          <w:rFonts w:eastAsia="Arial" w:cs="Arial"/>
          <w:szCs w:val="22"/>
        </w:rPr>
      </w:pPr>
    </w:p>
    <w:p w14:paraId="780DAD29" w14:textId="77777777" w:rsidR="00B7570D" w:rsidRDefault="00B7570D" w:rsidP="00B7570D">
      <w:pPr>
        <w:spacing w:line="252" w:lineRule="exact"/>
        <w:ind w:left="113" w:right="77"/>
        <w:rPr>
          <w:rFonts w:eastAsia="Arial" w:cs="Arial"/>
          <w:szCs w:val="22"/>
        </w:rPr>
      </w:pPr>
    </w:p>
    <w:p w14:paraId="3FB905AA" w14:textId="77777777" w:rsidR="00B7570D" w:rsidRDefault="00B7570D" w:rsidP="00B7570D">
      <w:pPr>
        <w:spacing w:line="252" w:lineRule="exact"/>
        <w:ind w:left="113" w:right="77"/>
        <w:rPr>
          <w:rFonts w:eastAsia="Arial" w:cs="Arial"/>
          <w:szCs w:val="22"/>
        </w:rPr>
      </w:pPr>
    </w:p>
    <w:p w14:paraId="381B29B1" w14:textId="77777777" w:rsidR="00B7570D" w:rsidRDefault="00B7570D" w:rsidP="00B7570D">
      <w:pPr>
        <w:spacing w:line="252" w:lineRule="exact"/>
        <w:ind w:left="113" w:right="77"/>
        <w:rPr>
          <w:rFonts w:eastAsia="Arial" w:cs="Arial"/>
          <w:szCs w:val="22"/>
        </w:rPr>
      </w:pPr>
    </w:p>
    <w:p w14:paraId="051B4A77" w14:textId="77777777" w:rsidR="00B7570D" w:rsidRDefault="00B7570D" w:rsidP="00B7570D">
      <w:pPr>
        <w:spacing w:line="252" w:lineRule="exact"/>
        <w:ind w:left="113" w:right="77"/>
        <w:rPr>
          <w:rFonts w:eastAsia="Arial" w:cs="Arial"/>
          <w:szCs w:val="22"/>
        </w:rPr>
      </w:pPr>
    </w:p>
    <w:p w14:paraId="03045E92" w14:textId="77777777" w:rsidR="00B7570D" w:rsidRDefault="00B7570D" w:rsidP="00B7570D">
      <w:pPr>
        <w:spacing w:line="252" w:lineRule="exact"/>
        <w:ind w:left="113" w:right="77"/>
        <w:rPr>
          <w:rFonts w:eastAsia="Arial" w:cs="Arial"/>
          <w:szCs w:val="22"/>
        </w:rPr>
      </w:pPr>
    </w:p>
    <w:p w14:paraId="59ACC860" w14:textId="77777777" w:rsidR="00B7570D" w:rsidRPr="002E6B72" w:rsidRDefault="00B7570D" w:rsidP="00B7570D">
      <w:pPr>
        <w:spacing w:line="252" w:lineRule="exact"/>
        <w:ind w:left="113" w:right="77"/>
        <w:rPr>
          <w:rFonts w:eastAsia="Arial" w:cs="Arial"/>
          <w:b/>
          <w:bCs/>
          <w:sz w:val="24"/>
        </w:rPr>
      </w:pPr>
      <w:r w:rsidRPr="002E6B72">
        <w:rPr>
          <w:rFonts w:eastAsia="Arial" w:cs="Arial"/>
          <w:b/>
          <w:bCs/>
          <w:sz w:val="24"/>
        </w:rPr>
        <w:t>Annex A to Section D – Tender Evaluation</w:t>
      </w:r>
    </w:p>
    <w:p w14:paraId="548FF3B3" w14:textId="77777777" w:rsidR="00B7570D" w:rsidRPr="00EB2995" w:rsidRDefault="00B7570D" w:rsidP="00B7570D">
      <w:pPr>
        <w:spacing w:line="252" w:lineRule="exact"/>
        <w:ind w:left="113" w:right="77"/>
        <w:rPr>
          <w:rFonts w:eastAsia="Arial" w:cs="Arial"/>
          <w:spacing w:val="-3"/>
          <w:szCs w:val="22"/>
        </w:rPr>
      </w:pPr>
    </w:p>
    <w:p w14:paraId="31850F4B" w14:textId="77777777" w:rsidR="00B7570D" w:rsidRPr="00BC28D0" w:rsidRDefault="00B7570D" w:rsidP="00B7570D">
      <w:pPr>
        <w:pStyle w:val="BlockText"/>
        <w:numPr>
          <w:ilvl w:val="0"/>
          <w:numId w:val="25"/>
        </w:numPr>
        <w:tabs>
          <w:tab w:val="left" w:pos="-2880"/>
        </w:tabs>
        <w:spacing w:before="240"/>
        <w:rPr>
          <w:rFonts w:ascii="Arial" w:eastAsia="Arial" w:hAnsi="Arial" w:cs="Arial"/>
          <w:b/>
          <w:bCs/>
          <w:sz w:val="22"/>
          <w:szCs w:val="22"/>
        </w:rPr>
      </w:pPr>
      <w:r w:rsidRPr="00BC28D0">
        <w:rPr>
          <w:rFonts w:ascii="Arial" w:eastAsia="Arial" w:hAnsi="Arial" w:cs="Arial"/>
          <w:b/>
          <w:bCs/>
          <w:sz w:val="22"/>
          <w:szCs w:val="22"/>
        </w:rPr>
        <w:t>Tender Evaluation Methodology:</w:t>
      </w:r>
    </w:p>
    <w:p w14:paraId="32AEC4E9" w14:textId="77777777" w:rsidR="00FB5BD4" w:rsidRDefault="00FB5BD4" w:rsidP="00FB5BD4">
      <w:pPr>
        <w:pStyle w:val="BlockText"/>
        <w:numPr>
          <w:ilvl w:val="1"/>
          <w:numId w:val="25"/>
        </w:numPr>
        <w:tabs>
          <w:tab w:val="clear" w:pos="-720"/>
        </w:tabs>
        <w:suppressAutoHyphens w:val="0"/>
        <w:spacing w:before="240"/>
        <w:rPr>
          <w:rFonts w:ascii="Arial" w:hAnsi="Arial" w:cs="Arial"/>
          <w:sz w:val="22"/>
          <w:szCs w:val="22"/>
        </w:rPr>
      </w:pPr>
      <w:r>
        <w:rPr>
          <w:rFonts w:ascii="Arial" w:hAnsi="Arial" w:cs="Arial"/>
          <w:sz w:val="22"/>
          <w:szCs w:val="22"/>
        </w:rPr>
        <w:t>The Authority will be using the Most Economically Advantageous Tender (MEAT) evaluation methodology, based on the Weighted Value for Money (</w:t>
      </w:r>
      <w:proofErr w:type="spellStart"/>
      <w:r>
        <w:rPr>
          <w:rFonts w:ascii="Arial" w:hAnsi="Arial" w:cs="Arial"/>
          <w:sz w:val="22"/>
          <w:szCs w:val="22"/>
        </w:rPr>
        <w:t>WVfM</w:t>
      </w:r>
      <w:proofErr w:type="spellEnd"/>
      <w:r>
        <w:rPr>
          <w:rFonts w:ascii="Arial" w:hAnsi="Arial" w:cs="Arial"/>
          <w:sz w:val="22"/>
          <w:szCs w:val="22"/>
        </w:rPr>
        <w:t>) Index. This evaluation methodology weights the technical and commercial scores, in this case using a 70/30 split, and then divides the total score of the non-cost (technical) criteria by the Total Value of Tender (as inserted in DEFFORM 47 Annex A).</w:t>
      </w:r>
    </w:p>
    <w:p w14:paraId="3FE34C67" w14:textId="77777777" w:rsidR="001B21A8" w:rsidRDefault="001B21A8" w:rsidP="001B21A8">
      <w:pPr>
        <w:pStyle w:val="BlockText"/>
        <w:numPr>
          <w:ilvl w:val="1"/>
          <w:numId w:val="25"/>
        </w:numPr>
        <w:tabs>
          <w:tab w:val="clear" w:pos="-720"/>
        </w:tabs>
        <w:suppressAutoHyphens w:val="0"/>
        <w:spacing w:before="240"/>
        <w:rPr>
          <w:rFonts w:ascii="Arial" w:hAnsi="Arial" w:cs="Arial"/>
          <w:sz w:val="22"/>
          <w:szCs w:val="22"/>
        </w:rPr>
      </w:pPr>
      <w:r>
        <w:rPr>
          <w:rFonts w:ascii="Arial" w:hAnsi="Arial" w:cs="Arial"/>
          <w:sz w:val="22"/>
          <w:szCs w:val="22"/>
        </w:rPr>
        <w:t xml:space="preserve">In the event of two or more Tenders being awarded </w:t>
      </w:r>
      <w:proofErr w:type="gramStart"/>
      <w:r>
        <w:rPr>
          <w:rFonts w:ascii="Arial" w:hAnsi="Arial" w:cs="Arial"/>
          <w:sz w:val="22"/>
          <w:szCs w:val="22"/>
        </w:rPr>
        <w:t>exactly the same</w:t>
      </w:r>
      <w:proofErr w:type="gramEnd"/>
      <w:r>
        <w:rPr>
          <w:rFonts w:ascii="Arial" w:hAnsi="Arial" w:cs="Arial"/>
          <w:sz w:val="22"/>
          <w:szCs w:val="22"/>
        </w:rPr>
        <w:t xml:space="preserve"> winning total, the Authority shall choose the Tender with the highest technical score. </w:t>
      </w:r>
      <w:proofErr w:type="gramStart"/>
      <w:r>
        <w:rPr>
          <w:rFonts w:ascii="Arial" w:hAnsi="Arial" w:cs="Arial"/>
          <w:sz w:val="22"/>
          <w:szCs w:val="22"/>
        </w:rPr>
        <w:t>In the event that</w:t>
      </w:r>
      <w:proofErr w:type="gramEnd"/>
      <w:r>
        <w:rPr>
          <w:rFonts w:ascii="Arial" w:hAnsi="Arial" w:cs="Arial"/>
          <w:sz w:val="22"/>
          <w:szCs w:val="22"/>
        </w:rPr>
        <w:t xml:space="preserve"> the Technical scores are also exactly the same, the Authority reserves the right to request Best and Final Offers from the Tenderers concerned.</w:t>
      </w:r>
    </w:p>
    <w:p w14:paraId="0152E63B" w14:textId="77777777" w:rsidR="001B21A8" w:rsidRDefault="001B21A8" w:rsidP="001B21A8">
      <w:pPr>
        <w:pStyle w:val="BlockText"/>
        <w:numPr>
          <w:ilvl w:val="1"/>
          <w:numId w:val="25"/>
        </w:numPr>
        <w:tabs>
          <w:tab w:val="clear" w:pos="-720"/>
        </w:tabs>
        <w:suppressAutoHyphens w:val="0"/>
        <w:spacing w:before="240"/>
        <w:rPr>
          <w:rFonts w:ascii="Arial" w:hAnsi="Arial" w:cs="Arial"/>
          <w:sz w:val="22"/>
          <w:szCs w:val="22"/>
        </w:rPr>
      </w:pPr>
      <w:r>
        <w:rPr>
          <w:rFonts w:ascii="Arial" w:hAnsi="Arial" w:cs="Arial"/>
          <w:sz w:val="22"/>
          <w:szCs w:val="22"/>
        </w:rPr>
        <w:t>Failure to achieve the overall minimum score or the minimum score for any single response (as indicated in the ROR table) will result in the tender being marked technically non-compliant.</w:t>
      </w:r>
    </w:p>
    <w:p w14:paraId="43B5D3BC" w14:textId="77777777" w:rsidR="001B21A8" w:rsidRDefault="001B21A8" w:rsidP="001B21A8">
      <w:pPr>
        <w:pStyle w:val="BlockText"/>
        <w:numPr>
          <w:ilvl w:val="1"/>
          <w:numId w:val="25"/>
        </w:numPr>
        <w:tabs>
          <w:tab w:val="clear" w:pos="-720"/>
        </w:tabs>
        <w:suppressAutoHyphens w:val="0"/>
        <w:spacing w:before="240"/>
        <w:rPr>
          <w:rFonts w:ascii="Arial" w:hAnsi="Arial" w:cs="Arial"/>
          <w:sz w:val="22"/>
          <w:szCs w:val="22"/>
        </w:rPr>
      </w:pPr>
      <w:r>
        <w:rPr>
          <w:rFonts w:ascii="Arial" w:hAnsi="Arial" w:cs="Arial"/>
          <w:sz w:val="22"/>
          <w:szCs w:val="22"/>
        </w:rPr>
        <w:t>Please see the below table, which provides an example of how the Value for Money Index is calculated:</w:t>
      </w:r>
    </w:p>
    <w:p w14:paraId="79A06948" w14:textId="77777777" w:rsidR="00B7570D" w:rsidRPr="003D5A36" w:rsidRDefault="00B7570D" w:rsidP="00B7570D">
      <w:pPr>
        <w:pStyle w:val="BlockText"/>
        <w:tabs>
          <w:tab w:val="left" w:pos="-2880"/>
        </w:tabs>
        <w:spacing w:before="240"/>
        <w:ind w:left="1440" w:firstLine="0"/>
        <w:rPr>
          <w:rFonts w:ascii="Arial" w:eastAsia="Arial" w:hAnsi="Arial" w:cs="Arial"/>
          <w:sz w:val="22"/>
          <w:szCs w:val="22"/>
          <w:highlight w:val="yellow"/>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2552"/>
        <w:gridCol w:w="1276"/>
        <w:gridCol w:w="850"/>
      </w:tblGrid>
      <w:tr w:rsidR="00BD4568" w:rsidRPr="003D5A36" w14:paraId="065045EE" w14:textId="77777777" w:rsidTr="002B5E3A">
        <w:tc>
          <w:tcPr>
            <w:tcW w:w="1242" w:type="dxa"/>
            <w:shd w:val="clear" w:color="auto" w:fill="auto"/>
          </w:tcPr>
          <w:p w14:paraId="19F3F176" w14:textId="0648C569" w:rsidR="00BD4568" w:rsidRPr="003D5A36" w:rsidRDefault="00BD4568" w:rsidP="00BD4568">
            <w:pPr>
              <w:pStyle w:val="BodyText"/>
              <w:rPr>
                <w:rFonts w:cs="Arial"/>
                <w:szCs w:val="22"/>
                <w:highlight w:val="yellow"/>
              </w:rPr>
            </w:pPr>
            <w:r>
              <w:t>Tenderer</w:t>
            </w:r>
          </w:p>
        </w:tc>
        <w:tc>
          <w:tcPr>
            <w:tcW w:w="1701" w:type="dxa"/>
            <w:shd w:val="clear" w:color="auto" w:fill="auto"/>
          </w:tcPr>
          <w:p w14:paraId="3E82EA8C" w14:textId="4E368013" w:rsidR="00BD4568" w:rsidRPr="003D5A36" w:rsidRDefault="00BD4568" w:rsidP="00BD4568">
            <w:pPr>
              <w:pStyle w:val="BodyText"/>
              <w:rPr>
                <w:rFonts w:cs="Arial"/>
                <w:szCs w:val="22"/>
                <w:highlight w:val="yellow"/>
              </w:rPr>
            </w:pPr>
            <w:r>
              <w:t>Technical Score</w:t>
            </w:r>
          </w:p>
        </w:tc>
        <w:tc>
          <w:tcPr>
            <w:tcW w:w="2552" w:type="dxa"/>
            <w:shd w:val="clear" w:color="auto" w:fill="auto"/>
          </w:tcPr>
          <w:p w14:paraId="3F6CDCEB" w14:textId="6A3FECEF" w:rsidR="00BD4568" w:rsidRPr="003D5A36" w:rsidRDefault="00BD4568" w:rsidP="00BD4568">
            <w:pPr>
              <w:pStyle w:val="BodyText"/>
              <w:rPr>
                <w:rFonts w:cs="Arial"/>
                <w:szCs w:val="22"/>
                <w:highlight w:val="yellow"/>
              </w:rPr>
            </w:pPr>
            <w:r>
              <w:t>Commercial Score (price)</w:t>
            </w:r>
          </w:p>
        </w:tc>
        <w:tc>
          <w:tcPr>
            <w:tcW w:w="1276" w:type="dxa"/>
            <w:shd w:val="clear" w:color="auto" w:fill="auto"/>
          </w:tcPr>
          <w:p w14:paraId="4E63F7F7" w14:textId="699B757A" w:rsidR="00BD4568" w:rsidRPr="003D5A36" w:rsidRDefault="00BD4568" w:rsidP="00BD4568">
            <w:pPr>
              <w:pStyle w:val="BodyText"/>
              <w:rPr>
                <w:rFonts w:cs="Arial"/>
                <w:szCs w:val="22"/>
                <w:highlight w:val="yellow"/>
              </w:rPr>
            </w:pPr>
            <w:proofErr w:type="spellStart"/>
            <w:r>
              <w:t>WVfM</w:t>
            </w:r>
            <w:proofErr w:type="spellEnd"/>
            <w:r>
              <w:t xml:space="preserve"> Index </w:t>
            </w:r>
          </w:p>
        </w:tc>
        <w:tc>
          <w:tcPr>
            <w:tcW w:w="850" w:type="dxa"/>
            <w:shd w:val="clear" w:color="auto" w:fill="auto"/>
          </w:tcPr>
          <w:p w14:paraId="6C2C9B57" w14:textId="1096254B" w:rsidR="00BD4568" w:rsidRPr="003D5A36" w:rsidRDefault="00BD4568" w:rsidP="00BD4568">
            <w:pPr>
              <w:pStyle w:val="BodyText"/>
              <w:rPr>
                <w:rFonts w:cs="Arial"/>
                <w:szCs w:val="22"/>
                <w:highlight w:val="yellow"/>
              </w:rPr>
            </w:pPr>
            <w:r>
              <w:t>Rank</w:t>
            </w:r>
          </w:p>
        </w:tc>
      </w:tr>
      <w:tr w:rsidR="00BD4568" w:rsidRPr="003D5A36" w14:paraId="49580072" w14:textId="77777777" w:rsidTr="002B5E3A">
        <w:tc>
          <w:tcPr>
            <w:tcW w:w="1242" w:type="dxa"/>
            <w:shd w:val="clear" w:color="auto" w:fill="auto"/>
          </w:tcPr>
          <w:p w14:paraId="50976F89" w14:textId="7B558060" w:rsidR="00BD4568" w:rsidRPr="003D5A36" w:rsidRDefault="00BD4568" w:rsidP="00BD4568">
            <w:pPr>
              <w:pStyle w:val="BodyText"/>
              <w:jc w:val="center"/>
              <w:rPr>
                <w:rFonts w:cs="Arial"/>
                <w:szCs w:val="22"/>
                <w:highlight w:val="yellow"/>
              </w:rPr>
            </w:pPr>
            <w:r>
              <w:t>A</w:t>
            </w:r>
          </w:p>
        </w:tc>
        <w:tc>
          <w:tcPr>
            <w:tcW w:w="1701" w:type="dxa"/>
            <w:shd w:val="clear" w:color="auto" w:fill="auto"/>
          </w:tcPr>
          <w:p w14:paraId="5C9EBDD3" w14:textId="78F1D80C" w:rsidR="00BD4568" w:rsidRPr="003D5A36" w:rsidRDefault="00BD4568" w:rsidP="00BD4568">
            <w:pPr>
              <w:pStyle w:val="BodyText"/>
              <w:jc w:val="center"/>
              <w:rPr>
                <w:rFonts w:cs="Arial"/>
                <w:szCs w:val="22"/>
                <w:highlight w:val="yellow"/>
              </w:rPr>
            </w:pPr>
            <w:r>
              <w:t>1200</w:t>
            </w:r>
          </w:p>
        </w:tc>
        <w:tc>
          <w:tcPr>
            <w:tcW w:w="2552" w:type="dxa"/>
            <w:shd w:val="clear" w:color="auto" w:fill="auto"/>
          </w:tcPr>
          <w:p w14:paraId="50E52670" w14:textId="4936DBE3" w:rsidR="00BD4568" w:rsidRPr="003D5A36" w:rsidRDefault="00BD4568" w:rsidP="00BD4568">
            <w:pPr>
              <w:pStyle w:val="BodyText"/>
              <w:jc w:val="center"/>
              <w:rPr>
                <w:rFonts w:cs="Arial"/>
                <w:szCs w:val="22"/>
                <w:highlight w:val="yellow"/>
              </w:rPr>
            </w:pPr>
            <w:r>
              <w:t>£290,000</w:t>
            </w:r>
          </w:p>
        </w:tc>
        <w:tc>
          <w:tcPr>
            <w:tcW w:w="1276" w:type="dxa"/>
            <w:shd w:val="clear" w:color="auto" w:fill="auto"/>
          </w:tcPr>
          <w:p w14:paraId="020067EA" w14:textId="53130124" w:rsidR="00BD4568" w:rsidRPr="003D5A36" w:rsidRDefault="00BD4568" w:rsidP="00BD4568">
            <w:pPr>
              <w:pStyle w:val="BodyText"/>
              <w:jc w:val="center"/>
              <w:rPr>
                <w:rFonts w:cs="Arial"/>
                <w:szCs w:val="22"/>
                <w:highlight w:val="yellow"/>
              </w:rPr>
            </w:pPr>
            <w:r>
              <w:t>52.7665</w:t>
            </w:r>
          </w:p>
        </w:tc>
        <w:tc>
          <w:tcPr>
            <w:tcW w:w="850" w:type="dxa"/>
            <w:shd w:val="clear" w:color="auto" w:fill="auto"/>
          </w:tcPr>
          <w:p w14:paraId="649F2B96" w14:textId="2992F6AE" w:rsidR="00BD4568" w:rsidRPr="003D5A36" w:rsidRDefault="00BD4568" w:rsidP="00BD4568">
            <w:pPr>
              <w:pStyle w:val="BodyText"/>
              <w:jc w:val="center"/>
              <w:rPr>
                <w:rFonts w:cs="Arial"/>
                <w:szCs w:val="22"/>
                <w:highlight w:val="yellow"/>
              </w:rPr>
            </w:pPr>
            <w:r>
              <w:t>1</w:t>
            </w:r>
          </w:p>
        </w:tc>
      </w:tr>
      <w:tr w:rsidR="00BD4568" w:rsidRPr="003D5A36" w14:paraId="44A646C9" w14:textId="77777777" w:rsidTr="002B5E3A">
        <w:tc>
          <w:tcPr>
            <w:tcW w:w="1242" w:type="dxa"/>
            <w:shd w:val="clear" w:color="auto" w:fill="auto"/>
          </w:tcPr>
          <w:p w14:paraId="5015F5EC" w14:textId="6934B380" w:rsidR="00BD4568" w:rsidRPr="003D5A36" w:rsidRDefault="00BD4568" w:rsidP="00BD4568">
            <w:pPr>
              <w:pStyle w:val="BodyText"/>
              <w:jc w:val="center"/>
              <w:rPr>
                <w:rFonts w:cs="Arial"/>
                <w:szCs w:val="22"/>
                <w:highlight w:val="yellow"/>
              </w:rPr>
            </w:pPr>
            <w:r>
              <w:t>B</w:t>
            </w:r>
          </w:p>
        </w:tc>
        <w:tc>
          <w:tcPr>
            <w:tcW w:w="1701" w:type="dxa"/>
            <w:shd w:val="clear" w:color="auto" w:fill="auto"/>
          </w:tcPr>
          <w:p w14:paraId="758836C6" w14:textId="4BE94F6D" w:rsidR="00BD4568" w:rsidRPr="003D5A36" w:rsidRDefault="00BD4568" w:rsidP="00BD4568">
            <w:pPr>
              <w:pStyle w:val="BodyText"/>
              <w:jc w:val="center"/>
              <w:rPr>
                <w:rFonts w:cs="Arial"/>
                <w:szCs w:val="22"/>
                <w:highlight w:val="yellow"/>
              </w:rPr>
            </w:pPr>
            <w:r>
              <w:t>1050</w:t>
            </w:r>
          </w:p>
        </w:tc>
        <w:tc>
          <w:tcPr>
            <w:tcW w:w="2552" w:type="dxa"/>
            <w:shd w:val="clear" w:color="auto" w:fill="auto"/>
          </w:tcPr>
          <w:p w14:paraId="05AA342F" w14:textId="12F1C2D9" w:rsidR="00BD4568" w:rsidRPr="003D5A36" w:rsidRDefault="00BD4568" w:rsidP="00BD4568">
            <w:pPr>
              <w:pStyle w:val="BodyText"/>
              <w:jc w:val="center"/>
              <w:rPr>
                <w:rFonts w:cs="Arial"/>
                <w:szCs w:val="22"/>
                <w:highlight w:val="yellow"/>
              </w:rPr>
            </w:pPr>
            <w:r>
              <w:t>£240,000</w:t>
            </w:r>
          </w:p>
        </w:tc>
        <w:tc>
          <w:tcPr>
            <w:tcW w:w="1276" w:type="dxa"/>
            <w:shd w:val="clear" w:color="auto" w:fill="auto"/>
          </w:tcPr>
          <w:p w14:paraId="6DA09210" w14:textId="4AFE1114" w:rsidR="00BD4568" w:rsidRPr="003D5A36" w:rsidRDefault="00BD4568" w:rsidP="00BD4568">
            <w:pPr>
              <w:pStyle w:val="BodyText"/>
              <w:jc w:val="center"/>
              <w:rPr>
                <w:rFonts w:cs="Arial"/>
                <w:szCs w:val="22"/>
                <w:highlight w:val="yellow"/>
              </w:rPr>
            </w:pPr>
            <w:r>
              <w:t>46.6907</w:t>
            </w:r>
          </w:p>
        </w:tc>
        <w:tc>
          <w:tcPr>
            <w:tcW w:w="850" w:type="dxa"/>
            <w:shd w:val="clear" w:color="auto" w:fill="auto"/>
          </w:tcPr>
          <w:p w14:paraId="44106959" w14:textId="6C92912B" w:rsidR="00BD4568" w:rsidRPr="003D5A36" w:rsidRDefault="00BD4568" w:rsidP="00BD4568">
            <w:pPr>
              <w:pStyle w:val="BodyText"/>
              <w:jc w:val="center"/>
              <w:rPr>
                <w:rFonts w:cs="Arial"/>
                <w:szCs w:val="22"/>
                <w:highlight w:val="yellow"/>
              </w:rPr>
            </w:pPr>
            <w:r>
              <w:t>2</w:t>
            </w:r>
          </w:p>
        </w:tc>
      </w:tr>
      <w:tr w:rsidR="00BD4568" w:rsidRPr="00EB2995" w14:paraId="0590FC0A" w14:textId="77777777" w:rsidTr="002B5E3A">
        <w:tc>
          <w:tcPr>
            <w:tcW w:w="1242" w:type="dxa"/>
            <w:shd w:val="clear" w:color="auto" w:fill="auto"/>
          </w:tcPr>
          <w:p w14:paraId="39F6637D" w14:textId="757FA947" w:rsidR="00BD4568" w:rsidRPr="003D5A36" w:rsidRDefault="00BD4568" w:rsidP="00BD4568">
            <w:pPr>
              <w:pStyle w:val="BodyText"/>
              <w:jc w:val="center"/>
              <w:rPr>
                <w:rFonts w:cs="Arial"/>
                <w:szCs w:val="22"/>
                <w:highlight w:val="yellow"/>
              </w:rPr>
            </w:pPr>
            <w:r>
              <w:t>C</w:t>
            </w:r>
          </w:p>
        </w:tc>
        <w:tc>
          <w:tcPr>
            <w:tcW w:w="1701" w:type="dxa"/>
            <w:shd w:val="clear" w:color="auto" w:fill="auto"/>
          </w:tcPr>
          <w:p w14:paraId="3C537D6A" w14:textId="0C245A03" w:rsidR="00BD4568" w:rsidRPr="003D5A36" w:rsidRDefault="00BD4568" w:rsidP="00BD4568">
            <w:pPr>
              <w:pStyle w:val="BodyText"/>
              <w:jc w:val="center"/>
              <w:rPr>
                <w:rFonts w:cs="Arial"/>
                <w:szCs w:val="22"/>
                <w:highlight w:val="yellow"/>
              </w:rPr>
            </w:pPr>
            <w:r>
              <w:t>750</w:t>
            </w:r>
          </w:p>
        </w:tc>
        <w:tc>
          <w:tcPr>
            <w:tcW w:w="2552" w:type="dxa"/>
            <w:shd w:val="clear" w:color="auto" w:fill="auto"/>
          </w:tcPr>
          <w:p w14:paraId="69FF1E87" w14:textId="67CC215F" w:rsidR="00BD4568" w:rsidRPr="003D5A36" w:rsidRDefault="00BD4568" w:rsidP="00BD4568">
            <w:pPr>
              <w:pStyle w:val="BodyText"/>
              <w:jc w:val="center"/>
              <w:rPr>
                <w:rFonts w:cs="Arial"/>
                <w:szCs w:val="22"/>
                <w:highlight w:val="yellow"/>
              </w:rPr>
            </w:pPr>
            <w:r>
              <w:t>£200,000</w:t>
            </w:r>
          </w:p>
        </w:tc>
        <w:tc>
          <w:tcPr>
            <w:tcW w:w="1276" w:type="dxa"/>
            <w:shd w:val="clear" w:color="auto" w:fill="auto"/>
          </w:tcPr>
          <w:p w14:paraId="7B4304C5" w14:textId="4ED1F318" w:rsidR="00BD4568" w:rsidRPr="003D5A36" w:rsidRDefault="00BD4568" w:rsidP="00BD4568">
            <w:pPr>
              <w:pStyle w:val="BodyText"/>
              <w:jc w:val="center"/>
              <w:rPr>
                <w:rFonts w:cs="Arial"/>
                <w:szCs w:val="22"/>
                <w:highlight w:val="yellow"/>
              </w:rPr>
            </w:pPr>
            <w:r>
              <w:t>25.5533</w:t>
            </w:r>
          </w:p>
        </w:tc>
        <w:tc>
          <w:tcPr>
            <w:tcW w:w="850" w:type="dxa"/>
            <w:shd w:val="clear" w:color="auto" w:fill="auto"/>
          </w:tcPr>
          <w:p w14:paraId="551AF0B4" w14:textId="1445F218" w:rsidR="00BD4568" w:rsidRPr="00EB2995" w:rsidRDefault="00BD4568" w:rsidP="00BD4568">
            <w:pPr>
              <w:pStyle w:val="BodyText"/>
              <w:jc w:val="center"/>
              <w:rPr>
                <w:rFonts w:cs="Arial"/>
                <w:szCs w:val="22"/>
              </w:rPr>
            </w:pPr>
            <w:r>
              <w:t>3</w:t>
            </w:r>
          </w:p>
        </w:tc>
      </w:tr>
    </w:tbl>
    <w:p w14:paraId="2621CC86" w14:textId="77777777" w:rsidR="00B7570D" w:rsidRDefault="00B7570D" w:rsidP="00B7570D">
      <w:pPr>
        <w:pStyle w:val="BlockText"/>
        <w:tabs>
          <w:tab w:val="left" w:pos="-2880"/>
        </w:tabs>
        <w:spacing w:before="240"/>
        <w:ind w:left="0" w:firstLine="0"/>
        <w:rPr>
          <w:rFonts w:ascii="Arial" w:eastAsia="Arial" w:hAnsi="Arial" w:cs="Arial"/>
          <w:sz w:val="22"/>
          <w:szCs w:val="22"/>
        </w:rPr>
      </w:pPr>
    </w:p>
    <w:p w14:paraId="79AFEFB1" w14:textId="77777777" w:rsidR="00B7570D" w:rsidRPr="0035668D" w:rsidRDefault="00B7570D" w:rsidP="00B7570D">
      <w:pPr>
        <w:pStyle w:val="BlockText"/>
        <w:numPr>
          <w:ilvl w:val="0"/>
          <w:numId w:val="25"/>
        </w:numPr>
        <w:tabs>
          <w:tab w:val="left" w:pos="-2880"/>
        </w:tabs>
        <w:spacing w:before="240"/>
        <w:rPr>
          <w:rFonts w:ascii="Arial" w:eastAsia="Arial" w:hAnsi="Arial" w:cs="Arial"/>
          <w:sz w:val="22"/>
          <w:szCs w:val="22"/>
        </w:rPr>
      </w:pPr>
      <w:r w:rsidRPr="00BC28D0">
        <w:rPr>
          <w:rFonts w:ascii="Arial" w:eastAsia="Arial" w:hAnsi="Arial" w:cs="Arial"/>
          <w:b/>
          <w:bCs/>
          <w:sz w:val="22"/>
          <w:szCs w:val="22"/>
        </w:rPr>
        <w:t xml:space="preserve">Tender Evaluation </w:t>
      </w:r>
      <w:r>
        <w:rPr>
          <w:rFonts w:ascii="Arial" w:eastAsia="Arial" w:hAnsi="Arial" w:cs="Arial"/>
          <w:b/>
          <w:bCs/>
          <w:sz w:val="22"/>
          <w:szCs w:val="22"/>
        </w:rPr>
        <w:t>Submission</w:t>
      </w:r>
      <w:r w:rsidRPr="00BC28D0">
        <w:rPr>
          <w:rFonts w:ascii="Arial" w:eastAsia="Arial" w:hAnsi="Arial" w:cs="Arial"/>
          <w:b/>
          <w:bCs/>
          <w:sz w:val="22"/>
          <w:szCs w:val="22"/>
        </w:rPr>
        <w:t>:</w:t>
      </w:r>
    </w:p>
    <w:p w14:paraId="6D8B5049" w14:textId="77777777" w:rsidR="00B7570D" w:rsidRPr="0035668D" w:rsidRDefault="00B7570D" w:rsidP="00B7570D">
      <w:pPr>
        <w:pStyle w:val="BlockText"/>
        <w:numPr>
          <w:ilvl w:val="1"/>
          <w:numId w:val="25"/>
        </w:numPr>
        <w:tabs>
          <w:tab w:val="left" w:pos="-2880"/>
        </w:tabs>
        <w:spacing w:before="240"/>
        <w:rPr>
          <w:rFonts w:ascii="Arial" w:eastAsia="Arial" w:hAnsi="Arial" w:cs="Arial"/>
          <w:sz w:val="22"/>
          <w:szCs w:val="22"/>
        </w:rPr>
      </w:pPr>
      <w:r w:rsidRPr="0035668D">
        <w:rPr>
          <w:rFonts w:ascii="Arial" w:eastAsia="Arial" w:hAnsi="Arial" w:cs="Arial"/>
          <w:sz w:val="22"/>
          <w:szCs w:val="22"/>
        </w:rPr>
        <w:t>Technical Submission:</w:t>
      </w:r>
    </w:p>
    <w:p w14:paraId="1493EB72"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 xml:space="preserve">Tenderers shall provide complete answers to all sections of the Technical Requirements of Response at DEFFORM 47 Annex D. </w:t>
      </w:r>
      <w:r>
        <w:rPr>
          <w:rFonts w:ascii="Arial" w:eastAsia="Arial" w:hAnsi="Arial" w:cs="Arial"/>
          <w:sz w:val="22"/>
          <w:szCs w:val="22"/>
        </w:rPr>
        <w:t>Tenderers shall provide their answers, to the Authority, using the Tenderer Response Document, which can be found at DEFFORM 47 – Annex E.</w:t>
      </w:r>
    </w:p>
    <w:p w14:paraId="09BC2FB0" w14:textId="51B692BF"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Tenderer</w:t>
      </w:r>
      <w:r>
        <w:rPr>
          <w:rFonts w:ascii="Arial" w:eastAsia="Arial" w:hAnsi="Arial" w:cs="Arial"/>
          <w:sz w:val="22"/>
          <w:szCs w:val="22"/>
        </w:rPr>
        <w:t>s</w:t>
      </w:r>
      <w:r w:rsidRPr="00EB7702">
        <w:rPr>
          <w:rFonts w:ascii="Arial" w:eastAsia="Arial" w:hAnsi="Arial" w:cs="Arial"/>
          <w:sz w:val="22"/>
          <w:szCs w:val="22"/>
        </w:rPr>
        <w:t xml:space="preserve"> must, as a minimum, have a </w:t>
      </w:r>
      <w:r>
        <w:rPr>
          <w:rFonts w:ascii="Arial" w:eastAsia="Arial" w:hAnsi="Arial" w:cs="Arial"/>
          <w:sz w:val="22"/>
          <w:szCs w:val="22"/>
        </w:rPr>
        <w:t xml:space="preserve">valid in-date </w:t>
      </w:r>
      <w:r w:rsidRPr="00EB7702">
        <w:rPr>
          <w:rFonts w:ascii="Arial" w:eastAsia="Arial" w:hAnsi="Arial" w:cs="Arial"/>
          <w:sz w:val="22"/>
          <w:szCs w:val="22"/>
        </w:rPr>
        <w:t>Cyber Essentials Certificate, or demonstrate to the satisfaction of the Authority</w:t>
      </w:r>
      <w:r>
        <w:rPr>
          <w:rFonts w:ascii="Arial" w:eastAsia="Arial" w:hAnsi="Arial" w:cs="Arial"/>
          <w:sz w:val="22"/>
          <w:szCs w:val="22"/>
        </w:rPr>
        <w:t>,</w:t>
      </w:r>
      <w:r w:rsidRPr="00EB7702">
        <w:rPr>
          <w:rFonts w:ascii="Arial" w:eastAsia="Arial" w:hAnsi="Arial" w:cs="Arial"/>
          <w:sz w:val="22"/>
          <w:szCs w:val="22"/>
        </w:rPr>
        <w:t xml:space="preserve"> that the organisation meets the requirement of the Cyber Essentials Scheme, as verified by an independent third party, or submit a Cyber Implementation Plan (CIP) acceptable to the Authority </w:t>
      </w:r>
      <w:r>
        <w:rPr>
          <w:rFonts w:ascii="Arial" w:eastAsia="Arial" w:hAnsi="Arial" w:cs="Arial"/>
          <w:sz w:val="22"/>
          <w:szCs w:val="22"/>
        </w:rPr>
        <w:t>prior to</w:t>
      </w:r>
      <w:r w:rsidRPr="00EB7702">
        <w:rPr>
          <w:rFonts w:ascii="Arial" w:eastAsia="Arial" w:hAnsi="Arial" w:cs="Arial"/>
          <w:sz w:val="22"/>
          <w:szCs w:val="22"/>
        </w:rPr>
        <w:t xml:space="preserve"> Contract </w:t>
      </w:r>
      <w:r>
        <w:rPr>
          <w:rFonts w:ascii="Arial" w:eastAsia="Arial" w:hAnsi="Arial" w:cs="Arial"/>
          <w:sz w:val="22"/>
          <w:szCs w:val="22"/>
        </w:rPr>
        <w:t>a</w:t>
      </w:r>
      <w:r w:rsidRPr="00EB7702">
        <w:rPr>
          <w:rFonts w:ascii="Arial" w:eastAsia="Arial" w:hAnsi="Arial" w:cs="Arial"/>
          <w:sz w:val="22"/>
          <w:szCs w:val="22"/>
        </w:rPr>
        <w:t xml:space="preserve">ward.  </w:t>
      </w:r>
    </w:p>
    <w:p w14:paraId="137E1A0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If the</w:t>
      </w:r>
      <w:r w:rsidRPr="00EB7702">
        <w:rPr>
          <w:rFonts w:ascii="Arial" w:eastAsia="Arial" w:hAnsi="Arial" w:cs="Arial"/>
          <w:sz w:val="22"/>
          <w:szCs w:val="22"/>
        </w:rPr>
        <w:t xml:space="preserve"> Authority decides the CIP provided </w:t>
      </w:r>
      <w:r>
        <w:rPr>
          <w:rFonts w:ascii="Arial" w:eastAsia="Arial" w:hAnsi="Arial" w:cs="Arial"/>
          <w:sz w:val="22"/>
          <w:szCs w:val="22"/>
        </w:rPr>
        <w:t xml:space="preserve">by the Tenderer </w:t>
      </w:r>
      <w:r w:rsidRPr="00EB7702">
        <w:rPr>
          <w:rFonts w:ascii="Arial" w:eastAsia="Arial" w:hAnsi="Arial" w:cs="Arial"/>
          <w:sz w:val="22"/>
          <w:szCs w:val="22"/>
        </w:rPr>
        <w:t xml:space="preserve">is unacceptable, the </w:t>
      </w:r>
      <w:r>
        <w:rPr>
          <w:rFonts w:ascii="Arial" w:eastAsia="Arial" w:hAnsi="Arial" w:cs="Arial"/>
          <w:sz w:val="22"/>
          <w:szCs w:val="22"/>
        </w:rPr>
        <w:t>T</w:t>
      </w:r>
      <w:r w:rsidRPr="00EB7702">
        <w:rPr>
          <w:rFonts w:ascii="Arial" w:eastAsia="Arial" w:hAnsi="Arial" w:cs="Arial"/>
          <w:sz w:val="22"/>
          <w:szCs w:val="22"/>
        </w:rPr>
        <w:t>enderer will be found non-compliant</w:t>
      </w:r>
      <w:r>
        <w:rPr>
          <w:rFonts w:ascii="Arial" w:eastAsia="Arial" w:hAnsi="Arial" w:cs="Arial"/>
          <w:sz w:val="22"/>
          <w:szCs w:val="22"/>
        </w:rPr>
        <w:t>.</w:t>
      </w:r>
    </w:p>
    <w:p w14:paraId="67BA378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7A050D">
        <w:rPr>
          <w:rFonts w:ascii="Arial" w:eastAsia="Arial" w:hAnsi="Arial" w:cs="Arial"/>
          <w:sz w:val="22"/>
          <w:szCs w:val="22"/>
        </w:rPr>
        <w:t xml:space="preserve">Tenderers are to provide details of any assumptions or exclusions relating to the compilation of their tender. Following evaluation of the </w:t>
      </w:r>
      <w:r w:rsidRPr="007A050D">
        <w:rPr>
          <w:rFonts w:ascii="Arial" w:eastAsia="Arial" w:hAnsi="Arial" w:cs="Arial"/>
          <w:sz w:val="22"/>
          <w:szCs w:val="22"/>
        </w:rPr>
        <w:lastRenderedPageBreak/>
        <w:t>tenderer’s response to such clarification questions, the tender may be found non-compliant.</w:t>
      </w:r>
    </w:p>
    <w:p w14:paraId="6DF0B823"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Please note, no pricing information is to be included within the technical submission.</w:t>
      </w:r>
    </w:p>
    <w:p w14:paraId="46D51A37" w14:textId="77777777" w:rsidR="00B7570D" w:rsidRPr="00F77E12" w:rsidRDefault="00B7570D" w:rsidP="00B7570D">
      <w:pPr>
        <w:pStyle w:val="BlockText"/>
        <w:numPr>
          <w:ilvl w:val="2"/>
          <w:numId w:val="25"/>
        </w:numPr>
        <w:tabs>
          <w:tab w:val="left" w:pos="-2880"/>
        </w:tabs>
        <w:spacing w:before="240"/>
        <w:rPr>
          <w:rFonts w:ascii="Arial" w:eastAsia="Arial" w:hAnsi="Arial" w:cs="Arial"/>
          <w:sz w:val="22"/>
          <w:szCs w:val="22"/>
        </w:rPr>
      </w:pPr>
      <w:r w:rsidRPr="00F77E12">
        <w:rPr>
          <w:rFonts w:ascii="Arial" w:hAnsi="Arial" w:cs="Arial"/>
          <w:sz w:val="22"/>
          <w:szCs w:val="22"/>
        </w:rPr>
        <w:t>The Technical Evaluation Panel (TEP) will only consider additional attachments/ annexes to any technical question within the context of the criterion of the response in which they are specially referenced. Any additional attachments/ annexes which are not referenced anywhere in the Technical Envelope will not be factored into the scoring.</w:t>
      </w:r>
    </w:p>
    <w:p w14:paraId="785B816D" w14:textId="77777777" w:rsidR="00B7570D" w:rsidRDefault="00B7570D" w:rsidP="00B7570D">
      <w:pPr>
        <w:pStyle w:val="BlockText"/>
        <w:tabs>
          <w:tab w:val="left" w:pos="-2880"/>
        </w:tabs>
        <w:spacing w:before="240"/>
        <w:ind w:left="1980" w:firstLine="0"/>
        <w:rPr>
          <w:rFonts w:ascii="Arial" w:eastAsia="Arial" w:hAnsi="Arial" w:cs="Arial"/>
          <w:sz w:val="22"/>
          <w:szCs w:val="22"/>
        </w:rPr>
      </w:pPr>
    </w:p>
    <w:p w14:paraId="69811D71"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Commercial Submission:</w:t>
      </w:r>
    </w:p>
    <w:p w14:paraId="1953792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and signed DEFFORM 47 – Annex A (Offer) document. This document must be signed by a company director.</w:t>
      </w:r>
    </w:p>
    <w:p w14:paraId="325BA5BC" w14:textId="77777777" w:rsidR="00B7570D" w:rsidRPr="00B16BF7" w:rsidRDefault="00B7570D" w:rsidP="00B7570D">
      <w:pPr>
        <w:pStyle w:val="BlockText"/>
        <w:numPr>
          <w:ilvl w:val="3"/>
          <w:numId w:val="25"/>
        </w:numPr>
        <w:tabs>
          <w:tab w:val="left" w:pos="-2880"/>
        </w:tabs>
        <w:spacing w:before="240"/>
        <w:rPr>
          <w:rFonts w:ascii="Arial" w:eastAsia="Arial" w:hAnsi="Arial" w:cs="Arial"/>
          <w:sz w:val="22"/>
          <w:szCs w:val="22"/>
        </w:rPr>
      </w:pPr>
      <w:r w:rsidRPr="00B16BF7">
        <w:rPr>
          <w:rFonts w:ascii="Arial" w:eastAsia="Arial" w:hAnsi="Arial" w:cs="Arial"/>
          <w:sz w:val="22"/>
          <w:szCs w:val="22"/>
        </w:rPr>
        <w:t>The Total Tender Value must be for a 5-year period. This includes the 3 core years and the 2 option years.</w:t>
      </w:r>
    </w:p>
    <w:p w14:paraId="00F1EB9A"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1).</w:t>
      </w:r>
    </w:p>
    <w:p w14:paraId="5BE81F4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The figures inserted into this document must align with the figures in row 24 (Total Price Per Learner) in DEFFORM 47 Annex B – Pricing (Part 2) for the corresponding Apprenticeship Standard.</w:t>
      </w:r>
    </w:p>
    <w:p w14:paraId="7305BB3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2).</w:t>
      </w:r>
    </w:p>
    <w:p w14:paraId="3DEB338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13-22 in columns B-F.</w:t>
      </w:r>
    </w:p>
    <w:p w14:paraId="032464B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 27 in columns B-F.</w:t>
      </w:r>
    </w:p>
    <w:p w14:paraId="26395DF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30-35 in column B.</w:t>
      </w:r>
    </w:p>
    <w:p w14:paraId="01D65BCC" w14:textId="77777777" w:rsidR="00B7570D" w:rsidRPr="00EA53E0" w:rsidRDefault="00B7570D" w:rsidP="00B7570D">
      <w:pPr>
        <w:pStyle w:val="BlockText"/>
        <w:numPr>
          <w:ilvl w:val="3"/>
          <w:numId w:val="25"/>
        </w:numPr>
        <w:tabs>
          <w:tab w:val="left" w:pos="-2880"/>
        </w:tabs>
        <w:spacing w:before="240"/>
        <w:rPr>
          <w:rFonts w:ascii="Arial" w:eastAsia="Arial" w:hAnsi="Arial" w:cs="Arial"/>
          <w:sz w:val="22"/>
          <w:szCs w:val="22"/>
        </w:rPr>
      </w:pPr>
      <w:r w:rsidRPr="00EA53E0">
        <w:rPr>
          <w:rFonts w:ascii="Arial" w:eastAsia="Arial" w:hAnsi="Arial" w:cs="Arial"/>
          <w:sz w:val="22"/>
          <w:szCs w:val="22"/>
        </w:rPr>
        <w:t>The figure that is calculated in the Contract Total Value Sheet, row 7 in column B, must align with the figure inserted in to the DEFFORM 47 - Annex A (Offer)</w:t>
      </w:r>
    </w:p>
    <w:p w14:paraId="178C58C9"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A Tenderers total cost for a retake of the End Point Assessment, in its entirety, must not exceed the Price Per Learner cost. Failure to comply with this may result in the tender being found non-compliant.</w:t>
      </w:r>
    </w:p>
    <w:p w14:paraId="7E36C8EC" w14:textId="77777777" w:rsidR="00B7570D" w:rsidRPr="00CA795B"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In the event of a conflict in the number of estimated annual number of learners per year, Annex B Part 2 takes precedence. </w:t>
      </w:r>
    </w:p>
    <w:p w14:paraId="16C6F58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Tenderers must submit a completed DEFFORM 47 – Annex C. </w:t>
      </w:r>
    </w:p>
    <w:p w14:paraId="69C6162E"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t xml:space="preserve">Tenderers are to confirm acceptance or rejection (with explanation) of each of the proposed DEFCONs, DEFFORMs </w:t>
      </w:r>
      <w:r w:rsidRPr="006F664E">
        <w:rPr>
          <w:rFonts w:ascii="Arial" w:eastAsia="Arial" w:hAnsi="Arial" w:cs="Arial"/>
          <w:sz w:val="22"/>
          <w:szCs w:val="22"/>
        </w:rPr>
        <w:lastRenderedPageBreak/>
        <w:t>and Special Conditions.  Failure to agree to DEFCONs, DEFFORMs or any of the Terms and Conditions without further acceptable explanations may result in the tender being found non-compliant.</w:t>
      </w:r>
      <w:r>
        <w:rPr>
          <w:rFonts w:ascii="Arial" w:eastAsia="Arial" w:hAnsi="Arial" w:cs="Arial"/>
          <w:sz w:val="22"/>
          <w:szCs w:val="22"/>
        </w:rPr>
        <w:t xml:space="preserve"> </w:t>
      </w:r>
    </w:p>
    <w:p w14:paraId="6F4DD041" w14:textId="6B724669"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e</w:t>
      </w:r>
      <w:r w:rsidRPr="006F664E">
        <w:rPr>
          <w:rFonts w:ascii="Arial" w:eastAsia="Arial" w:hAnsi="Arial" w:cs="Arial"/>
          <w:sz w:val="22"/>
          <w:szCs w:val="22"/>
        </w:rPr>
        <w:t>vidence of statutory insurances in line with (Schedule 3 (Ts</w:t>
      </w:r>
      <w:r w:rsidR="002B5E3A">
        <w:rPr>
          <w:rFonts w:ascii="Arial" w:eastAsia="Arial" w:hAnsi="Arial" w:cs="Arial"/>
          <w:sz w:val="22"/>
          <w:szCs w:val="22"/>
        </w:rPr>
        <w:t xml:space="preserve"> </w:t>
      </w:r>
      <w:r w:rsidRPr="006F664E">
        <w:rPr>
          <w:rFonts w:ascii="Arial" w:eastAsia="Arial" w:hAnsi="Arial" w:cs="Arial"/>
          <w:sz w:val="22"/>
          <w:szCs w:val="22"/>
        </w:rPr>
        <w:t>&amp;</w:t>
      </w:r>
      <w:r w:rsidR="002B5E3A">
        <w:rPr>
          <w:rFonts w:ascii="Arial" w:eastAsia="Arial" w:hAnsi="Arial" w:cs="Arial"/>
          <w:sz w:val="22"/>
          <w:szCs w:val="22"/>
        </w:rPr>
        <w:t xml:space="preserve"> </w:t>
      </w:r>
      <w:r w:rsidRPr="006F664E">
        <w:rPr>
          <w:rFonts w:ascii="Arial" w:eastAsia="Arial" w:hAnsi="Arial" w:cs="Arial"/>
          <w:sz w:val="22"/>
          <w:szCs w:val="22"/>
        </w:rPr>
        <w:t>Cs) Condition</w:t>
      </w:r>
      <w:r>
        <w:rPr>
          <w:rFonts w:ascii="Arial" w:eastAsia="Arial" w:hAnsi="Arial" w:cs="Arial"/>
          <w:sz w:val="22"/>
          <w:szCs w:val="22"/>
        </w:rPr>
        <w:t>s</w:t>
      </w:r>
      <w:r w:rsidRPr="006F664E">
        <w:rPr>
          <w:rFonts w:ascii="Arial" w:eastAsia="Arial" w:hAnsi="Arial" w:cs="Arial"/>
          <w:sz w:val="22"/>
          <w:szCs w:val="22"/>
        </w:rPr>
        <w:t xml:space="preserve"> 28 and 29)</w:t>
      </w:r>
      <w:r>
        <w:rPr>
          <w:rFonts w:ascii="Arial" w:eastAsia="Arial" w:hAnsi="Arial" w:cs="Arial"/>
          <w:sz w:val="22"/>
          <w:szCs w:val="22"/>
        </w:rPr>
        <w:t xml:space="preserve">. </w:t>
      </w:r>
    </w:p>
    <w:p w14:paraId="173B3CE2"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Failure to provide such evidence may result in the tender being found non-compliant.</w:t>
      </w:r>
    </w:p>
    <w:p w14:paraId="569B79E6"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t xml:space="preserve">Tenderers </w:t>
      </w:r>
      <w:r>
        <w:rPr>
          <w:rFonts w:ascii="Arial" w:eastAsia="Arial" w:hAnsi="Arial" w:cs="Arial"/>
          <w:sz w:val="22"/>
          <w:szCs w:val="22"/>
        </w:rPr>
        <w:t>must submit</w:t>
      </w:r>
      <w:r w:rsidRPr="006F664E">
        <w:rPr>
          <w:rFonts w:ascii="Arial" w:eastAsia="Arial" w:hAnsi="Arial" w:cs="Arial"/>
          <w:sz w:val="22"/>
          <w:szCs w:val="22"/>
        </w:rPr>
        <w:t xml:space="preserve"> a signed Tenderer’s Commercially Sensitive Information Form (DEFFORM 539A) provided at DEFFORM 47 Attachment No:1.</w:t>
      </w:r>
    </w:p>
    <w:p w14:paraId="25A0578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Tenderers </w:t>
      </w:r>
      <w:r>
        <w:rPr>
          <w:rFonts w:ascii="Arial" w:eastAsia="Arial" w:hAnsi="Arial" w:cs="Arial"/>
          <w:sz w:val="22"/>
          <w:szCs w:val="22"/>
        </w:rPr>
        <w:t>must submit a</w:t>
      </w:r>
      <w:r w:rsidRPr="005046EB">
        <w:rPr>
          <w:rFonts w:ascii="Arial" w:eastAsia="Arial" w:hAnsi="Arial" w:cs="Arial"/>
          <w:sz w:val="22"/>
          <w:szCs w:val="22"/>
        </w:rPr>
        <w:t xml:space="preserve"> DEFFORM 532 (Attachment No: 2 to DEFFORM 47) to provide the Tenderer's details in connection with the holding of Personal Data Particulars.  This DEFFORM will become Annex C in any resulting contracts.</w:t>
      </w:r>
    </w:p>
    <w:p w14:paraId="134BA4C0"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Failure to </w:t>
      </w:r>
      <w:r>
        <w:rPr>
          <w:rFonts w:ascii="Arial" w:eastAsia="Arial" w:hAnsi="Arial" w:cs="Arial"/>
          <w:sz w:val="22"/>
          <w:szCs w:val="22"/>
        </w:rPr>
        <w:t>submit</w:t>
      </w:r>
      <w:r w:rsidRPr="005046EB">
        <w:rPr>
          <w:rFonts w:ascii="Arial" w:eastAsia="Arial" w:hAnsi="Arial" w:cs="Arial"/>
          <w:sz w:val="22"/>
          <w:szCs w:val="22"/>
        </w:rPr>
        <w:t xml:space="preserve"> any of the required documentation may result in the tender being </w:t>
      </w:r>
      <w:r>
        <w:rPr>
          <w:rFonts w:ascii="Arial" w:eastAsia="Arial" w:hAnsi="Arial" w:cs="Arial"/>
          <w:sz w:val="22"/>
          <w:szCs w:val="22"/>
        </w:rPr>
        <w:t>marked</w:t>
      </w:r>
      <w:r w:rsidRPr="005046EB">
        <w:rPr>
          <w:rFonts w:ascii="Arial" w:eastAsia="Arial" w:hAnsi="Arial" w:cs="Arial"/>
          <w:sz w:val="22"/>
          <w:szCs w:val="22"/>
        </w:rPr>
        <w:t xml:space="preserve"> non-compliant</w:t>
      </w:r>
      <w:r>
        <w:rPr>
          <w:rFonts w:ascii="Arial" w:eastAsia="Arial" w:hAnsi="Arial" w:cs="Arial"/>
          <w:sz w:val="22"/>
          <w:szCs w:val="22"/>
        </w:rPr>
        <w:t>.</w:t>
      </w:r>
    </w:p>
    <w:p w14:paraId="57FC1C23" w14:textId="77777777" w:rsidR="00B7570D" w:rsidRPr="00DB285B" w:rsidRDefault="00B7570D" w:rsidP="00B7570D">
      <w:pPr>
        <w:pStyle w:val="ListParagraph"/>
        <w:numPr>
          <w:ilvl w:val="2"/>
          <w:numId w:val="25"/>
        </w:numPr>
        <w:spacing w:before="240"/>
        <w:rPr>
          <w:rFonts w:ascii="Arial" w:eastAsia="Arial" w:hAnsi="Arial" w:cs="Arial"/>
          <w:lang w:eastAsia="ar-SA"/>
        </w:rPr>
      </w:pPr>
      <w:r w:rsidRPr="00DB285B">
        <w:rPr>
          <w:rFonts w:ascii="Arial" w:eastAsia="Arial" w:hAnsi="Arial" w:cs="Arial"/>
          <w:lang w:eastAsia="ar-SA"/>
        </w:rPr>
        <w:t>Tenderers are reminded that</w:t>
      </w:r>
      <w:r>
        <w:rPr>
          <w:rFonts w:ascii="Arial" w:eastAsia="Arial" w:hAnsi="Arial" w:cs="Arial"/>
          <w:lang w:eastAsia="ar-SA"/>
        </w:rPr>
        <w:t>,</w:t>
      </w:r>
      <w:r w:rsidRPr="00DB285B">
        <w:rPr>
          <w:rFonts w:ascii="Arial" w:eastAsia="Arial" w:hAnsi="Arial" w:cs="Arial"/>
          <w:lang w:eastAsia="ar-SA"/>
        </w:rPr>
        <w:t xml:space="preserve"> as the </w:t>
      </w:r>
      <w:r>
        <w:rPr>
          <w:rFonts w:ascii="Arial" w:eastAsia="Arial" w:hAnsi="Arial" w:cs="Arial"/>
          <w:lang w:eastAsia="ar-SA"/>
        </w:rPr>
        <w:t>estimated annual number of learners</w:t>
      </w:r>
      <w:r w:rsidRPr="00DB285B">
        <w:rPr>
          <w:rFonts w:ascii="Arial" w:eastAsia="Arial" w:hAnsi="Arial" w:cs="Arial"/>
          <w:lang w:eastAsia="ar-SA"/>
        </w:rPr>
        <w:t xml:space="preserve"> have been estimated, based on historical data, these figures will be subject to variation during the Contract. Therefore, the Authority understands that the </w:t>
      </w:r>
      <w:r>
        <w:rPr>
          <w:rFonts w:ascii="Arial" w:eastAsia="Arial" w:hAnsi="Arial" w:cs="Arial"/>
          <w:lang w:eastAsia="ar-SA"/>
        </w:rPr>
        <w:t>Total Tender Value</w:t>
      </w:r>
      <w:r w:rsidRPr="00DB285B">
        <w:rPr>
          <w:rFonts w:ascii="Arial" w:eastAsia="Arial" w:hAnsi="Arial" w:cs="Arial"/>
          <w:lang w:eastAsia="ar-SA"/>
        </w:rPr>
        <w:t xml:space="preserve"> provided by the Tenderer will be an estimated total.</w:t>
      </w:r>
    </w:p>
    <w:p w14:paraId="7DD0420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DB285B">
        <w:rPr>
          <w:rFonts w:ascii="Arial" w:eastAsia="Arial" w:hAnsi="Arial" w:cs="Arial"/>
          <w:sz w:val="22"/>
          <w:szCs w:val="22"/>
        </w:rPr>
        <w:t>As funding is via either the ESFA or the Authority’s Apprenticeship Levy account, the overall cost for delivery of an E</w:t>
      </w:r>
      <w:r>
        <w:rPr>
          <w:rFonts w:ascii="Arial" w:eastAsia="Arial" w:hAnsi="Arial" w:cs="Arial"/>
          <w:sz w:val="22"/>
          <w:szCs w:val="22"/>
        </w:rPr>
        <w:t xml:space="preserve">nd </w:t>
      </w:r>
      <w:r w:rsidRPr="00DB285B">
        <w:rPr>
          <w:rFonts w:ascii="Arial" w:eastAsia="Arial" w:hAnsi="Arial" w:cs="Arial"/>
          <w:sz w:val="22"/>
          <w:szCs w:val="22"/>
        </w:rPr>
        <w:t>P</w:t>
      </w:r>
      <w:r>
        <w:rPr>
          <w:rFonts w:ascii="Arial" w:eastAsia="Arial" w:hAnsi="Arial" w:cs="Arial"/>
          <w:sz w:val="22"/>
          <w:szCs w:val="22"/>
        </w:rPr>
        <w:t xml:space="preserve">oint </w:t>
      </w:r>
      <w:r w:rsidRPr="00DB285B">
        <w:rPr>
          <w:rFonts w:ascii="Arial" w:eastAsia="Arial" w:hAnsi="Arial" w:cs="Arial"/>
          <w:sz w:val="22"/>
          <w:szCs w:val="22"/>
        </w:rPr>
        <w:t>A</w:t>
      </w:r>
      <w:r>
        <w:rPr>
          <w:rFonts w:ascii="Arial" w:eastAsia="Arial" w:hAnsi="Arial" w:cs="Arial"/>
          <w:sz w:val="22"/>
          <w:szCs w:val="22"/>
        </w:rPr>
        <w:t>ssessment</w:t>
      </w:r>
      <w:r w:rsidRPr="00DB285B">
        <w:rPr>
          <w:rFonts w:ascii="Arial" w:eastAsia="Arial" w:hAnsi="Arial" w:cs="Arial"/>
          <w:sz w:val="22"/>
          <w:szCs w:val="22"/>
        </w:rPr>
        <w:t xml:space="preserve"> to the Authority </w:t>
      </w:r>
      <w:r>
        <w:rPr>
          <w:rFonts w:ascii="Arial" w:eastAsia="Arial" w:hAnsi="Arial" w:cs="Arial"/>
          <w:sz w:val="22"/>
          <w:szCs w:val="22"/>
        </w:rPr>
        <w:t>must</w:t>
      </w:r>
      <w:r w:rsidRPr="00DB285B">
        <w:rPr>
          <w:rFonts w:ascii="Arial" w:eastAsia="Arial" w:hAnsi="Arial" w:cs="Arial"/>
          <w:sz w:val="22"/>
          <w:szCs w:val="22"/>
        </w:rPr>
        <w:t xml:space="preserve"> not exceed the guideline % of the funding cap identified in the Apprenticeship Standard.</w:t>
      </w:r>
    </w:p>
    <w:p w14:paraId="398111A8" w14:textId="77777777" w:rsidR="00B7570D" w:rsidRPr="00FE3FCD"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Process:</w:t>
      </w:r>
    </w:p>
    <w:p w14:paraId="278F2616"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sidRPr="00065C50">
        <w:rPr>
          <w:rFonts w:ascii="Arial" w:eastAsia="Arial" w:hAnsi="Arial" w:cs="Arial"/>
          <w:sz w:val="22"/>
          <w:szCs w:val="22"/>
        </w:rPr>
        <w:t>The Tender will be subject to both a technical and commercial evaluation</w:t>
      </w:r>
      <w:r>
        <w:rPr>
          <w:rFonts w:ascii="Arial" w:eastAsia="Arial" w:hAnsi="Arial" w:cs="Arial"/>
          <w:sz w:val="22"/>
          <w:szCs w:val="22"/>
        </w:rPr>
        <w:t>.</w:t>
      </w:r>
    </w:p>
    <w:p w14:paraId="39B4DB7B"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The Technical Evaluation will be conducted as follows:</w:t>
      </w:r>
    </w:p>
    <w:p w14:paraId="6A54CE1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Selected SQEP (Suitably Qualified and Experienced Professional) individuals (Technical Evaluation Team) will conduct independent evaluations of the Technical Submission, as described in Annex A to Section D - Tender Evaluation, 2a.</w:t>
      </w:r>
    </w:p>
    <w:p w14:paraId="5272D1A5"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Once done, the Technical Evaluation Team will meet, as a Tender Evaluation Panel (TEP) </w:t>
      </w:r>
      <w:r w:rsidRPr="008A6EB5">
        <w:rPr>
          <w:rFonts w:ascii="Arial" w:eastAsia="Arial" w:hAnsi="Arial" w:cs="Arial"/>
          <w:sz w:val="22"/>
          <w:szCs w:val="22"/>
        </w:rPr>
        <w:t xml:space="preserve">to collate their individual scores to identify a final score for each ROR response.  Where the individual scores differ, the Technical </w:t>
      </w:r>
      <w:r>
        <w:rPr>
          <w:rFonts w:ascii="Arial" w:eastAsia="Arial" w:hAnsi="Arial" w:cs="Arial"/>
          <w:sz w:val="22"/>
          <w:szCs w:val="22"/>
        </w:rPr>
        <w:t xml:space="preserve">Evaluation </w:t>
      </w:r>
      <w:r w:rsidRPr="008A6EB5">
        <w:rPr>
          <w:rFonts w:ascii="Arial" w:eastAsia="Arial" w:hAnsi="Arial" w:cs="Arial"/>
          <w:sz w:val="22"/>
          <w:szCs w:val="22"/>
        </w:rPr>
        <w:t>Team will collectively discuss their individual scores</w:t>
      </w:r>
      <w:r>
        <w:rPr>
          <w:rFonts w:ascii="Arial" w:eastAsia="Arial" w:hAnsi="Arial" w:cs="Arial"/>
          <w:sz w:val="22"/>
          <w:szCs w:val="22"/>
        </w:rPr>
        <w:t>,</w:t>
      </w:r>
      <w:r w:rsidRPr="008A6EB5">
        <w:rPr>
          <w:rFonts w:ascii="Arial" w:eastAsia="Arial" w:hAnsi="Arial" w:cs="Arial"/>
          <w:sz w:val="22"/>
          <w:szCs w:val="22"/>
        </w:rPr>
        <w:t xml:space="preserve"> to reach an agreed consensus score for each response to each ROR question.  Should a consensus score not be agreed</w:t>
      </w:r>
      <w:r>
        <w:rPr>
          <w:rFonts w:ascii="Arial" w:eastAsia="Arial" w:hAnsi="Arial" w:cs="Arial"/>
          <w:sz w:val="22"/>
          <w:szCs w:val="22"/>
        </w:rPr>
        <w:t>,</w:t>
      </w:r>
      <w:r w:rsidRPr="008A6EB5">
        <w:rPr>
          <w:rFonts w:ascii="Arial" w:eastAsia="Arial" w:hAnsi="Arial" w:cs="Arial"/>
          <w:sz w:val="22"/>
          <w:szCs w:val="22"/>
        </w:rPr>
        <w:t xml:space="preserve"> then the Chairman of the </w:t>
      </w:r>
      <w:r>
        <w:rPr>
          <w:rFonts w:ascii="Arial" w:eastAsia="Arial" w:hAnsi="Arial" w:cs="Arial"/>
          <w:sz w:val="22"/>
          <w:szCs w:val="22"/>
        </w:rPr>
        <w:t xml:space="preserve">TEP’s </w:t>
      </w:r>
      <w:r w:rsidRPr="008A6EB5">
        <w:rPr>
          <w:rFonts w:ascii="Arial" w:eastAsia="Arial" w:hAnsi="Arial" w:cs="Arial"/>
          <w:sz w:val="22"/>
          <w:szCs w:val="22"/>
        </w:rPr>
        <w:t>decision will be final.</w:t>
      </w:r>
    </w:p>
    <w:p w14:paraId="19E194DD"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Once the moderation process is complete, the TEP Secretary will pass the final Technical Evaluation results to the Commercial Officer.</w:t>
      </w:r>
    </w:p>
    <w:p w14:paraId="7E18A7AA"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The Commercial Evaluation will be conducted as follows:</w:t>
      </w:r>
    </w:p>
    <w:p w14:paraId="12E52C9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lastRenderedPageBreak/>
        <w:t>Two Commercial Officers (Commercial Evaluation Team) will conduct independent evaluations of the Commercial Submission, as described in Annex A to Section D - Tender Evaluation, 2b.</w:t>
      </w:r>
    </w:p>
    <w:p w14:paraId="7CECF5E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Once done, the Commercial Evaluation Team will meet to discuss their independent evaluations and to reach a consensus for the Commercial Evaluation.</w:t>
      </w:r>
    </w:p>
    <w:p w14:paraId="29A340BE" w14:textId="77777777" w:rsidR="00B7570D" w:rsidRPr="006B53A9" w:rsidRDefault="00B7570D" w:rsidP="00B7570D">
      <w:pPr>
        <w:pStyle w:val="BlockText"/>
        <w:numPr>
          <w:ilvl w:val="2"/>
          <w:numId w:val="25"/>
        </w:numPr>
        <w:tabs>
          <w:tab w:val="clear" w:pos="-720"/>
        </w:tabs>
        <w:suppressAutoHyphens w:val="0"/>
        <w:spacing w:before="240"/>
        <w:rPr>
          <w:rFonts w:ascii="Arial" w:hAnsi="Arial" w:cs="Arial"/>
          <w:sz w:val="22"/>
          <w:szCs w:val="22"/>
        </w:rPr>
      </w:pPr>
      <w:r w:rsidRPr="006B53A9">
        <w:rPr>
          <w:rFonts w:ascii="Arial" w:hAnsi="Arial" w:cs="Arial"/>
          <w:sz w:val="22"/>
          <w:szCs w:val="22"/>
        </w:rPr>
        <w:t>Following completion of the Commercial Officers Commercial Evaluation, the pricing will be anonymised and sent to the Authority’s Business Support Services Provider, where it will be scrutinised by an independent SME (Subject Matter Expert) individual, for due diligence purposes.</w:t>
      </w:r>
    </w:p>
    <w:p w14:paraId="76F782FA" w14:textId="77777777" w:rsidR="00B7570D" w:rsidRDefault="00B7570D" w:rsidP="00B7570D">
      <w:pPr>
        <w:pStyle w:val="BlockText"/>
        <w:tabs>
          <w:tab w:val="left" w:pos="-2880"/>
        </w:tabs>
        <w:spacing w:before="240"/>
        <w:ind w:left="2160" w:firstLine="0"/>
        <w:rPr>
          <w:rFonts w:ascii="Arial" w:eastAsia="Arial" w:hAnsi="Arial" w:cs="Arial"/>
          <w:sz w:val="22"/>
          <w:szCs w:val="22"/>
        </w:rPr>
      </w:pPr>
    </w:p>
    <w:p w14:paraId="10689561" w14:textId="77777777" w:rsidR="00B7570D" w:rsidRPr="008E5039"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Following completion of both the Technical Evaluation, and the Commercial Evaluation, the Commercial Officer will calculate the </w:t>
      </w:r>
      <w:proofErr w:type="spellStart"/>
      <w:r>
        <w:rPr>
          <w:rFonts w:ascii="Arial" w:eastAsia="Arial" w:hAnsi="Arial" w:cs="Arial"/>
          <w:sz w:val="22"/>
          <w:szCs w:val="22"/>
        </w:rPr>
        <w:t>VfM</w:t>
      </w:r>
      <w:proofErr w:type="spellEnd"/>
      <w:r>
        <w:rPr>
          <w:rFonts w:ascii="Arial" w:eastAsia="Arial" w:hAnsi="Arial" w:cs="Arial"/>
          <w:sz w:val="22"/>
          <w:szCs w:val="22"/>
        </w:rPr>
        <w:t xml:space="preserve"> Index and the subsequent final Tender Evaluation results, as described in Annex A to Section D - Tender Evaluation, 1.</w:t>
      </w:r>
    </w:p>
    <w:p w14:paraId="173754BA" w14:textId="77777777" w:rsidR="00B7570D" w:rsidRPr="001C2977"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Criteria:</w:t>
      </w:r>
    </w:p>
    <w:p w14:paraId="40BA16AC" w14:textId="77777777" w:rsidR="00B7570D" w:rsidRPr="001C2977" w:rsidRDefault="00B7570D" w:rsidP="00B7570D">
      <w:pPr>
        <w:pStyle w:val="ListParagraph"/>
        <w:numPr>
          <w:ilvl w:val="1"/>
          <w:numId w:val="25"/>
        </w:numPr>
        <w:spacing w:before="240"/>
        <w:rPr>
          <w:rFonts w:ascii="Arial" w:eastAsia="Arial" w:hAnsi="Arial" w:cs="Arial"/>
          <w:lang w:eastAsia="ar-SA"/>
        </w:rPr>
      </w:pPr>
      <w:r w:rsidRPr="001C2977">
        <w:rPr>
          <w:rFonts w:ascii="Arial" w:eastAsia="Arial" w:hAnsi="Arial" w:cs="Arial"/>
          <w:lang w:eastAsia="ar-SA"/>
        </w:rPr>
        <w:t xml:space="preserve">The criteria and associated weightings for each of the </w:t>
      </w:r>
      <w:r>
        <w:rPr>
          <w:rFonts w:ascii="Arial" w:eastAsia="Arial" w:hAnsi="Arial" w:cs="Arial"/>
          <w:lang w:eastAsia="ar-SA"/>
        </w:rPr>
        <w:t>Requirements of Response (</w:t>
      </w:r>
      <w:r w:rsidRPr="001C2977">
        <w:rPr>
          <w:rFonts w:ascii="Arial" w:eastAsia="Arial" w:hAnsi="Arial" w:cs="Arial"/>
          <w:lang w:eastAsia="ar-SA"/>
        </w:rPr>
        <w:t>ROR</w:t>
      </w:r>
      <w:r>
        <w:rPr>
          <w:rFonts w:ascii="Arial" w:eastAsia="Arial" w:hAnsi="Arial" w:cs="Arial"/>
          <w:lang w:eastAsia="ar-SA"/>
        </w:rPr>
        <w:t>)</w:t>
      </w:r>
      <w:r w:rsidRPr="001C2977">
        <w:rPr>
          <w:rFonts w:ascii="Arial" w:eastAsia="Arial" w:hAnsi="Arial" w:cs="Arial"/>
          <w:lang w:eastAsia="ar-SA"/>
        </w:rPr>
        <w:t xml:space="preserve"> questions can be found at DEFFORM 47 Annex D. Tenderers must achieve the minimum score for each response to be compliant. The definitions of the possible scores and weightings are as follows:</w:t>
      </w:r>
    </w:p>
    <w:tbl>
      <w:tblPr>
        <w:tblW w:w="7655" w:type="dxa"/>
        <w:tblInd w:w="704" w:type="dxa"/>
        <w:tblLayout w:type="fixed"/>
        <w:tblLook w:val="0000" w:firstRow="0" w:lastRow="0" w:firstColumn="0" w:lastColumn="0" w:noHBand="0" w:noVBand="0"/>
      </w:tblPr>
      <w:tblGrid>
        <w:gridCol w:w="851"/>
        <w:gridCol w:w="6804"/>
      </w:tblGrid>
      <w:tr w:rsidR="00B7570D" w:rsidRPr="00EB2995" w14:paraId="7A377DD1" w14:textId="77777777" w:rsidTr="002B5E3A">
        <w:trPr>
          <w:trHeight w:val="346"/>
          <w:tblHeader/>
        </w:trPr>
        <w:tc>
          <w:tcPr>
            <w:tcW w:w="851" w:type="dxa"/>
            <w:tcBorders>
              <w:top w:val="single" w:sz="4" w:space="0" w:color="000000"/>
              <w:left w:val="single" w:sz="4" w:space="0" w:color="000000"/>
              <w:bottom w:val="single" w:sz="4" w:space="0" w:color="000000"/>
            </w:tcBorders>
            <w:shd w:val="clear" w:color="auto" w:fill="auto"/>
          </w:tcPr>
          <w:p w14:paraId="3E0499AE" w14:textId="77777777" w:rsidR="00B7570D" w:rsidRPr="00EB2995" w:rsidRDefault="00B7570D" w:rsidP="002B5E3A">
            <w:pPr>
              <w:rPr>
                <w:rFonts w:cs="Arial"/>
                <w:b/>
                <w:szCs w:val="22"/>
              </w:rPr>
            </w:pPr>
            <w:r w:rsidRPr="00EB2995">
              <w:rPr>
                <w:rFonts w:cs="Arial"/>
                <w:b/>
                <w:szCs w:val="22"/>
              </w:rPr>
              <w:t>Score</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1886FD7" w14:textId="77777777" w:rsidR="00B7570D" w:rsidRPr="00EB2995" w:rsidRDefault="00B7570D" w:rsidP="002B5E3A">
            <w:pPr>
              <w:rPr>
                <w:rFonts w:cs="Arial"/>
                <w:szCs w:val="22"/>
              </w:rPr>
            </w:pPr>
            <w:r w:rsidRPr="00EB2995">
              <w:rPr>
                <w:rFonts w:cs="Arial"/>
                <w:b/>
                <w:szCs w:val="22"/>
              </w:rPr>
              <w:t>Definition</w:t>
            </w:r>
          </w:p>
        </w:tc>
      </w:tr>
      <w:tr w:rsidR="00B7570D" w:rsidRPr="00EB2995" w14:paraId="52930763" w14:textId="77777777" w:rsidTr="002B5E3A">
        <w:trPr>
          <w:trHeight w:val="741"/>
        </w:trPr>
        <w:tc>
          <w:tcPr>
            <w:tcW w:w="851" w:type="dxa"/>
            <w:tcBorders>
              <w:top w:val="single" w:sz="4" w:space="0" w:color="000000"/>
              <w:left w:val="single" w:sz="4" w:space="0" w:color="000000"/>
              <w:bottom w:val="single" w:sz="4" w:space="0" w:color="000000"/>
            </w:tcBorders>
            <w:shd w:val="clear" w:color="auto" w:fill="auto"/>
          </w:tcPr>
          <w:p w14:paraId="3DE2BEA6" w14:textId="77777777" w:rsidR="00B7570D" w:rsidRPr="00EB2995" w:rsidRDefault="00B7570D" w:rsidP="002B5E3A">
            <w:pPr>
              <w:rPr>
                <w:rFonts w:cs="Arial"/>
                <w:b/>
                <w:bCs/>
                <w:szCs w:val="22"/>
              </w:rPr>
            </w:pPr>
            <w:r w:rsidRPr="00EB2995">
              <w:rPr>
                <w:rFonts w:cs="Arial"/>
                <w:szCs w:val="22"/>
              </w:rPr>
              <w:t>10</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3EB8CCBB" w14:textId="77777777" w:rsidR="00B7570D" w:rsidRPr="00EB2995" w:rsidRDefault="00B7570D" w:rsidP="002B5E3A">
            <w:pPr>
              <w:outlineLvl w:val="0"/>
              <w:rPr>
                <w:rFonts w:cs="Arial"/>
                <w:szCs w:val="22"/>
              </w:rPr>
            </w:pPr>
            <w:r w:rsidRPr="00EB2995">
              <w:rPr>
                <w:rFonts w:cs="Arial"/>
                <w:b/>
                <w:bCs/>
                <w:szCs w:val="22"/>
              </w:rPr>
              <w:t>Excellent</w:t>
            </w:r>
            <w:r w:rsidRPr="00EB2995">
              <w:rPr>
                <w:rFonts w:cs="Arial"/>
                <w:bCs/>
                <w:szCs w:val="22"/>
              </w:rPr>
              <w:t xml:space="preserve">: </w:t>
            </w:r>
            <w:r w:rsidRPr="00EB2995">
              <w:rPr>
                <w:rFonts w:cs="Arial"/>
                <w:szCs w:val="22"/>
              </w:rPr>
              <w:t xml:space="preserve">The response is comprehensive, unambiguous and demonstrates an </w:t>
            </w:r>
            <w:r w:rsidRPr="00EB2995">
              <w:rPr>
                <w:rFonts w:cs="Arial"/>
                <w:b/>
                <w:szCs w:val="22"/>
              </w:rPr>
              <w:t>excellent understanding</w:t>
            </w:r>
            <w:r w:rsidRPr="00EB2995">
              <w:rPr>
                <w:rFonts w:cs="Arial"/>
                <w:szCs w:val="22"/>
              </w:rPr>
              <w:t xml:space="preserve"> of the Authority’s requirement.  The described solution </w:t>
            </w:r>
            <w:r w:rsidRPr="00EB2995">
              <w:rPr>
                <w:rFonts w:cs="Arial"/>
                <w:b/>
                <w:szCs w:val="22"/>
              </w:rPr>
              <w:t>more than</w:t>
            </w:r>
            <w:r w:rsidRPr="00EB2995">
              <w:rPr>
                <w:rFonts w:cs="Arial"/>
                <w:szCs w:val="22"/>
              </w:rPr>
              <w:t xml:space="preserve"> </w:t>
            </w:r>
            <w:r w:rsidRPr="00EB2995">
              <w:rPr>
                <w:rFonts w:cs="Arial"/>
                <w:b/>
                <w:szCs w:val="22"/>
              </w:rPr>
              <w:t xml:space="preserve">meets all </w:t>
            </w:r>
            <w:r w:rsidRPr="00EB2995">
              <w:rPr>
                <w:rFonts w:cs="Arial"/>
                <w:szCs w:val="22"/>
              </w:rPr>
              <w:t xml:space="preserve">the needs of the Authority as described in the SOR, is compliant with all standards and recognises </w:t>
            </w:r>
            <w:proofErr w:type="gramStart"/>
            <w:r w:rsidRPr="00EB2995">
              <w:rPr>
                <w:rFonts w:cs="Arial"/>
                <w:b/>
                <w:szCs w:val="22"/>
              </w:rPr>
              <w:t>all</w:t>
            </w:r>
            <w:r w:rsidRPr="00EB2995">
              <w:rPr>
                <w:rFonts w:cs="Arial"/>
                <w:szCs w:val="22"/>
              </w:rPr>
              <w:t xml:space="preserve"> of</w:t>
            </w:r>
            <w:proofErr w:type="gramEnd"/>
            <w:r w:rsidRPr="00EB2995">
              <w:rPr>
                <w:rFonts w:cs="Arial"/>
                <w:szCs w:val="22"/>
              </w:rPr>
              <w:t xml:space="preserve"> the issues involved.    Demonstrated very strong evidence that </w:t>
            </w:r>
            <w:r w:rsidRPr="00EB2995">
              <w:rPr>
                <w:rFonts w:cs="Arial"/>
                <w:b/>
                <w:szCs w:val="22"/>
              </w:rPr>
              <w:t>all</w:t>
            </w:r>
            <w:r w:rsidRPr="00EB2995">
              <w:rPr>
                <w:rFonts w:cs="Arial"/>
                <w:szCs w:val="22"/>
              </w:rPr>
              <w:t xml:space="preserve"> </w:t>
            </w:r>
            <w:r w:rsidRPr="00EB2995">
              <w:rPr>
                <w:rFonts w:cs="Arial"/>
                <w:b/>
                <w:szCs w:val="22"/>
              </w:rPr>
              <w:t>aspects</w:t>
            </w:r>
            <w:r w:rsidRPr="00EB2995">
              <w:rPr>
                <w:rFonts w:cs="Arial"/>
                <w:szCs w:val="22"/>
              </w:rPr>
              <w:t xml:space="preserve"> of their solution are feasible and robust.  </w:t>
            </w:r>
          </w:p>
        </w:tc>
      </w:tr>
      <w:tr w:rsidR="00B7570D" w:rsidRPr="00EB2995" w14:paraId="132565E6" w14:textId="77777777" w:rsidTr="002B5E3A">
        <w:trPr>
          <w:trHeight w:val="608"/>
        </w:trPr>
        <w:tc>
          <w:tcPr>
            <w:tcW w:w="851" w:type="dxa"/>
            <w:tcBorders>
              <w:top w:val="single" w:sz="4" w:space="0" w:color="000000"/>
              <w:left w:val="single" w:sz="4" w:space="0" w:color="000000"/>
              <w:bottom w:val="single" w:sz="4" w:space="0" w:color="000000"/>
            </w:tcBorders>
            <w:shd w:val="clear" w:color="auto" w:fill="auto"/>
          </w:tcPr>
          <w:p w14:paraId="6D8F388E" w14:textId="77777777" w:rsidR="00B7570D" w:rsidRPr="00EB2995" w:rsidRDefault="00B7570D" w:rsidP="002B5E3A">
            <w:pPr>
              <w:rPr>
                <w:rFonts w:cs="Arial"/>
                <w:b/>
                <w:bCs/>
                <w:szCs w:val="22"/>
              </w:rPr>
            </w:pPr>
            <w:r w:rsidRPr="00EB2995">
              <w:rPr>
                <w:rFonts w:cs="Arial"/>
                <w:szCs w:val="22"/>
              </w:rPr>
              <w:t>7</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A798664" w14:textId="77777777" w:rsidR="00B7570D" w:rsidRPr="00EB2995" w:rsidRDefault="00B7570D" w:rsidP="002B5E3A">
            <w:pPr>
              <w:outlineLvl w:val="0"/>
              <w:rPr>
                <w:rFonts w:cs="Arial"/>
                <w:szCs w:val="22"/>
              </w:rPr>
            </w:pPr>
            <w:r w:rsidRPr="00EB2995">
              <w:rPr>
                <w:rFonts w:cs="Arial"/>
                <w:b/>
                <w:bCs/>
                <w:szCs w:val="22"/>
              </w:rPr>
              <w:t>Good</w:t>
            </w:r>
            <w:r w:rsidRPr="00EB2995">
              <w:rPr>
                <w:rFonts w:cs="Arial"/>
                <w:bCs/>
                <w:szCs w:val="22"/>
              </w:rPr>
              <w:t xml:space="preserve">: </w:t>
            </w:r>
            <w:r w:rsidRPr="00EB2995">
              <w:rPr>
                <w:rFonts w:cs="Arial"/>
                <w:szCs w:val="22"/>
              </w:rPr>
              <w:t xml:space="preserve">The response demonstrates a </w:t>
            </w:r>
            <w:r w:rsidRPr="00EB2995">
              <w:rPr>
                <w:rFonts w:cs="Arial"/>
                <w:b/>
                <w:szCs w:val="22"/>
              </w:rPr>
              <w:t>good understanding</w:t>
            </w:r>
            <w:r w:rsidRPr="00EB2995">
              <w:rPr>
                <w:rFonts w:cs="Arial"/>
                <w:szCs w:val="22"/>
              </w:rPr>
              <w:t xml:space="preserve"> of the Authority’s requirement.  The described solution </w:t>
            </w:r>
            <w:r w:rsidRPr="00EB2995">
              <w:rPr>
                <w:rFonts w:cs="Arial"/>
                <w:b/>
                <w:szCs w:val="22"/>
              </w:rPr>
              <w:t>meets</w:t>
            </w:r>
            <w:r w:rsidRPr="00EB2995">
              <w:rPr>
                <w:rFonts w:cs="Arial"/>
                <w:szCs w:val="22"/>
              </w:rPr>
              <w:t xml:space="preserve"> the needs of the Authority as described in the SOR, is compliant with all standards and recognises </w:t>
            </w:r>
            <w:proofErr w:type="gramStart"/>
            <w:r w:rsidRPr="00EB2995">
              <w:rPr>
                <w:rFonts w:cs="Arial"/>
                <w:b/>
                <w:szCs w:val="22"/>
              </w:rPr>
              <w:t xml:space="preserve">all </w:t>
            </w:r>
            <w:r w:rsidRPr="00EB2995">
              <w:rPr>
                <w:rFonts w:cs="Arial"/>
                <w:szCs w:val="22"/>
              </w:rPr>
              <w:t>of</w:t>
            </w:r>
            <w:proofErr w:type="gramEnd"/>
            <w:r w:rsidRPr="00EB2995">
              <w:rPr>
                <w:rFonts w:cs="Arial"/>
                <w:szCs w:val="22"/>
              </w:rPr>
              <w:t xml:space="preserve"> the issues involved.  The described solution demonstrated strong evidence that their solution is feasible and robust.  </w:t>
            </w:r>
          </w:p>
        </w:tc>
      </w:tr>
      <w:tr w:rsidR="00B7570D" w:rsidRPr="00EB2995" w14:paraId="442CD686" w14:textId="77777777" w:rsidTr="002B5E3A">
        <w:trPr>
          <w:trHeight w:val="903"/>
        </w:trPr>
        <w:tc>
          <w:tcPr>
            <w:tcW w:w="851" w:type="dxa"/>
            <w:tcBorders>
              <w:top w:val="single" w:sz="4" w:space="0" w:color="000000"/>
              <w:left w:val="single" w:sz="4" w:space="0" w:color="000000"/>
              <w:bottom w:val="single" w:sz="4" w:space="0" w:color="000000"/>
            </w:tcBorders>
            <w:shd w:val="clear" w:color="auto" w:fill="auto"/>
          </w:tcPr>
          <w:p w14:paraId="1CC2EB8B" w14:textId="77777777" w:rsidR="00B7570D" w:rsidRPr="00EB2995" w:rsidRDefault="00B7570D" w:rsidP="002B5E3A">
            <w:pPr>
              <w:rPr>
                <w:rFonts w:cs="Arial"/>
                <w:b/>
                <w:bCs/>
                <w:szCs w:val="22"/>
              </w:rPr>
            </w:pPr>
            <w:r w:rsidRPr="00EB2995">
              <w:rPr>
                <w:rFonts w:cs="Arial"/>
                <w:szCs w:val="22"/>
              </w:rPr>
              <w:t>5</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7CD2F5CE" w14:textId="77777777" w:rsidR="00B7570D" w:rsidRPr="00EB2995" w:rsidRDefault="00B7570D" w:rsidP="002B5E3A">
            <w:pPr>
              <w:outlineLvl w:val="0"/>
              <w:rPr>
                <w:rFonts w:cs="Arial"/>
                <w:szCs w:val="22"/>
              </w:rPr>
            </w:pPr>
            <w:r w:rsidRPr="00EB2995">
              <w:rPr>
                <w:rFonts w:cs="Arial"/>
                <w:b/>
                <w:bCs/>
                <w:szCs w:val="22"/>
              </w:rPr>
              <w:t>Satisfactory</w:t>
            </w:r>
            <w:r w:rsidRPr="00EB2995">
              <w:rPr>
                <w:rFonts w:cs="Arial"/>
                <w:bCs/>
                <w:szCs w:val="22"/>
              </w:rPr>
              <w:t>:</w:t>
            </w:r>
            <w:r w:rsidRPr="00EB2995">
              <w:rPr>
                <w:rFonts w:cs="Arial"/>
                <w:b/>
                <w:bCs/>
                <w:szCs w:val="22"/>
              </w:rPr>
              <w:t xml:space="preserve"> </w:t>
            </w:r>
            <w:r w:rsidRPr="00EB2995">
              <w:rPr>
                <w:rFonts w:cs="Arial"/>
                <w:szCs w:val="22"/>
              </w:rPr>
              <w:t xml:space="preserve">The response demonstrates an overall </w:t>
            </w:r>
            <w:r w:rsidRPr="00EB2995">
              <w:rPr>
                <w:rFonts w:cs="Arial"/>
                <w:b/>
                <w:szCs w:val="22"/>
              </w:rPr>
              <w:t>understanding</w:t>
            </w:r>
            <w:r w:rsidRPr="00EB2995">
              <w:rPr>
                <w:rFonts w:cs="Arial"/>
                <w:szCs w:val="22"/>
              </w:rPr>
              <w:t xml:space="preserve"> of the Authority’s requirement but may show a lack of understanding in some areas. The described solution </w:t>
            </w:r>
            <w:r w:rsidRPr="00EB2995">
              <w:rPr>
                <w:rFonts w:cs="Arial"/>
                <w:b/>
                <w:szCs w:val="22"/>
              </w:rPr>
              <w:t>meets</w:t>
            </w:r>
            <w:r w:rsidRPr="00EB2995">
              <w:rPr>
                <w:rFonts w:cs="Arial"/>
                <w:szCs w:val="22"/>
              </w:rPr>
              <w:t xml:space="preserve"> the needs of the Authority, is compliant with all standards and recognises the issues involved.  Demonstrated that </w:t>
            </w:r>
            <w:r w:rsidRPr="00EB2995">
              <w:rPr>
                <w:rFonts w:cs="Arial"/>
                <w:b/>
                <w:szCs w:val="22"/>
              </w:rPr>
              <w:t>most aspects</w:t>
            </w:r>
            <w:r w:rsidRPr="00EB2995">
              <w:rPr>
                <w:rFonts w:cs="Arial"/>
                <w:szCs w:val="22"/>
              </w:rPr>
              <w:t xml:space="preserve"> of their solution are feasible and robust.  </w:t>
            </w:r>
          </w:p>
        </w:tc>
      </w:tr>
      <w:tr w:rsidR="00B7570D" w:rsidRPr="00EB2995" w14:paraId="3777A20C" w14:textId="77777777" w:rsidTr="002B5E3A">
        <w:trPr>
          <w:trHeight w:val="2061"/>
        </w:trPr>
        <w:tc>
          <w:tcPr>
            <w:tcW w:w="851" w:type="dxa"/>
            <w:tcBorders>
              <w:left w:val="single" w:sz="4" w:space="0" w:color="000000"/>
              <w:bottom w:val="single" w:sz="4" w:space="0" w:color="000000"/>
            </w:tcBorders>
            <w:shd w:val="clear" w:color="auto" w:fill="auto"/>
          </w:tcPr>
          <w:p w14:paraId="072EA1BC" w14:textId="77777777" w:rsidR="00B7570D" w:rsidRPr="00EB2995" w:rsidRDefault="00B7570D" w:rsidP="002B5E3A">
            <w:pPr>
              <w:rPr>
                <w:rFonts w:cs="Arial"/>
                <w:b/>
                <w:bCs/>
                <w:szCs w:val="22"/>
              </w:rPr>
            </w:pPr>
            <w:r w:rsidRPr="00EB2995">
              <w:rPr>
                <w:rFonts w:cs="Arial"/>
                <w:szCs w:val="22"/>
              </w:rPr>
              <w:t>3</w:t>
            </w:r>
          </w:p>
        </w:tc>
        <w:tc>
          <w:tcPr>
            <w:tcW w:w="6804" w:type="dxa"/>
            <w:tcBorders>
              <w:left w:val="single" w:sz="4" w:space="0" w:color="000000"/>
              <w:bottom w:val="single" w:sz="4" w:space="0" w:color="000000"/>
              <w:right w:val="single" w:sz="4" w:space="0" w:color="000000"/>
            </w:tcBorders>
            <w:shd w:val="clear" w:color="auto" w:fill="auto"/>
          </w:tcPr>
          <w:p w14:paraId="22FF4E9D" w14:textId="77777777" w:rsidR="00B7570D" w:rsidRPr="00EB2995" w:rsidRDefault="00B7570D" w:rsidP="002B5E3A">
            <w:pPr>
              <w:outlineLvl w:val="0"/>
              <w:rPr>
                <w:rFonts w:cs="Arial"/>
                <w:bCs/>
                <w:szCs w:val="22"/>
              </w:rPr>
            </w:pPr>
            <w:r w:rsidRPr="00EB2995">
              <w:rPr>
                <w:rFonts w:cs="Arial"/>
                <w:b/>
                <w:bCs/>
                <w:szCs w:val="22"/>
              </w:rPr>
              <w:t>Minor Concerns</w:t>
            </w:r>
            <w:r w:rsidRPr="00EB2995">
              <w:rPr>
                <w:rFonts w:cs="Arial"/>
                <w:bCs/>
                <w:szCs w:val="22"/>
              </w:rPr>
              <w:t xml:space="preserve">: The response demonstrates an overall </w:t>
            </w:r>
            <w:r w:rsidRPr="00EB2995">
              <w:rPr>
                <w:rFonts w:cs="Arial"/>
                <w:b/>
                <w:bCs/>
                <w:szCs w:val="22"/>
              </w:rPr>
              <w:t>understanding</w:t>
            </w:r>
            <w:r w:rsidRPr="00EB2995">
              <w:rPr>
                <w:rFonts w:cs="Arial"/>
                <w:bCs/>
                <w:szCs w:val="22"/>
              </w:rPr>
              <w:t xml:space="preserve"> of the Authority’s requirement but shows a lack of understanding in some key areas. The described solution </w:t>
            </w:r>
            <w:r w:rsidRPr="00EB2995">
              <w:rPr>
                <w:rFonts w:cs="Arial"/>
                <w:b/>
                <w:bCs/>
                <w:szCs w:val="22"/>
              </w:rPr>
              <w:t>meets only some</w:t>
            </w:r>
            <w:r w:rsidRPr="00EB2995">
              <w:rPr>
                <w:rFonts w:cs="Arial"/>
                <w:bCs/>
                <w:szCs w:val="22"/>
              </w:rPr>
              <w:t xml:space="preserve"> of the needs of the Authority as described in the SOR, or it is </w:t>
            </w:r>
            <w:r w:rsidRPr="00EB2995">
              <w:rPr>
                <w:rFonts w:cs="Arial"/>
                <w:b/>
                <w:bCs/>
                <w:szCs w:val="22"/>
              </w:rPr>
              <w:t>not clear</w:t>
            </w:r>
            <w:r w:rsidRPr="00EB2995">
              <w:rPr>
                <w:rFonts w:cs="Arial"/>
                <w:bCs/>
                <w:szCs w:val="22"/>
              </w:rPr>
              <w:t xml:space="preserve"> if it is compliant with all standards and recognises all the issues.  Demonstrated evidence that indicates that </w:t>
            </w:r>
            <w:r w:rsidRPr="00EB2995">
              <w:rPr>
                <w:rFonts w:cs="Arial"/>
                <w:b/>
                <w:bCs/>
                <w:szCs w:val="22"/>
              </w:rPr>
              <w:t>some aspects</w:t>
            </w:r>
            <w:r w:rsidRPr="00EB2995">
              <w:rPr>
                <w:rFonts w:cs="Arial"/>
                <w:bCs/>
                <w:szCs w:val="22"/>
              </w:rPr>
              <w:t xml:space="preserve"> of their solution are feasible and robust but provided </w:t>
            </w:r>
            <w:r w:rsidRPr="00EB2995">
              <w:rPr>
                <w:rFonts w:cs="Arial"/>
                <w:szCs w:val="22"/>
              </w:rPr>
              <w:t xml:space="preserve">limited evidence to confirm how the requirement will be fulfilled in certain areas.  </w:t>
            </w:r>
          </w:p>
        </w:tc>
      </w:tr>
      <w:tr w:rsidR="00B7570D" w:rsidRPr="00EB2995" w14:paraId="1823B59C" w14:textId="77777777" w:rsidTr="002B5E3A">
        <w:trPr>
          <w:trHeight w:val="905"/>
        </w:trPr>
        <w:tc>
          <w:tcPr>
            <w:tcW w:w="851" w:type="dxa"/>
            <w:tcBorders>
              <w:left w:val="single" w:sz="4" w:space="0" w:color="000000"/>
              <w:bottom w:val="single" w:sz="4" w:space="0" w:color="000000"/>
            </w:tcBorders>
            <w:shd w:val="clear" w:color="auto" w:fill="auto"/>
          </w:tcPr>
          <w:p w14:paraId="03906501" w14:textId="77777777" w:rsidR="00B7570D" w:rsidRPr="00EB2995" w:rsidRDefault="00B7570D" w:rsidP="002B5E3A">
            <w:pPr>
              <w:rPr>
                <w:rFonts w:cs="Arial"/>
                <w:b/>
                <w:bCs/>
                <w:szCs w:val="22"/>
              </w:rPr>
            </w:pPr>
            <w:r w:rsidRPr="00EB2995">
              <w:rPr>
                <w:rFonts w:cs="Arial"/>
                <w:szCs w:val="22"/>
              </w:rPr>
              <w:lastRenderedPageBreak/>
              <w:t>0</w:t>
            </w:r>
          </w:p>
        </w:tc>
        <w:tc>
          <w:tcPr>
            <w:tcW w:w="6804" w:type="dxa"/>
            <w:tcBorders>
              <w:left w:val="single" w:sz="4" w:space="0" w:color="000000"/>
              <w:bottom w:val="single" w:sz="4" w:space="0" w:color="000000"/>
              <w:right w:val="single" w:sz="4" w:space="0" w:color="000000"/>
            </w:tcBorders>
            <w:shd w:val="clear" w:color="auto" w:fill="auto"/>
          </w:tcPr>
          <w:p w14:paraId="557F8525" w14:textId="77777777" w:rsidR="00B7570D" w:rsidRPr="00EB2995" w:rsidRDefault="00B7570D" w:rsidP="002B5E3A">
            <w:pPr>
              <w:outlineLvl w:val="0"/>
              <w:rPr>
                <w:rFonts w:cs="Arial"/>
                <w:bCs/>
                <w:szCs w:val="22"/>
                <w:highlight w:val="yellow"/>
              </w:rPr>
            </w:pPr>
            <w:r w:rsidRPr="00EB2995">
              <w:rPr>
                <w:rFonts w:cs="Arial"/>
                <w:b/>
                <w:bCs/>
                <w:szCs w:val="22"/>
              </w:rPr>
              <w:t>Serious Concerns</w:t>
            </w:r>
            <w:r w:rsidRPr="00EB2995">
              <w:rPr>
                <w:rFonts w:cs="Arial"/>
                <w:bCs/>
                <w:szCs w:val="22"/>
              </w:rPr>
              <w:t xml:space="preserve">: The response </w:t>
            </w:r>
            <w:r w:rsidRPr="00EB2995">
              <w:rPr>
                <w:rFonts w:cs="Arial"/>
                <w:b/>
                <w:bCs/>
                <w:szCs w:val="22"/>
              </w:rPr>
              <w:t>failed to demonstrate</w:t>
            </w:r>
            <w:r w:rsidRPr="00EB2995">
              <w:rPr>
                <w:rFonts w:cs="Arial"/>
                <w:bCs/>
                <w:szCs w:val="22"/>
              </w:rPr>
              <w:t xml:space="preserve"> an understanding of key components of the Authority’s requirement.  The described solution does </w:t>
            </w:r>
            <w:r w:rsidRPr="00EB2995">
              <w:rPr>
                <w:rFonts w:cs="Arial"/>
                <w:b/>
                <w:bCs/>
                <w:szCs w:val="22"/>
              </w:rPr>
              <w:t>not meet</w:t>
            </w:r>
            <w:r w:rsidRPr="00EB2995">
              <w:rPr>
                <w:rFonts w:cs="Arial"/>
                <w:bCs/>
                <w:szCs w:val="22"/>
              </w:rPr>
              <w:t xml:space="preserve"> the needs of the Authority as described in the SOR,</w:t>
            </w:r>
            <w:r w:rsidRPr="00EB2995">
              <w:rPr>
                <w:rFonts w:cs="Arial"/>
                <w:b/>
                <w:bCs/>
                <w:szCs w:val="22"/>
              </w:rPr>
              <w:t xml:space="preserve"> is not compliant</w:t>
            </w:r>
            <w:r w:rsidRPr="00EB2995">
              <w:rPr>
                <w:rFonts w:cs="Arial"/>
                <w:bCs/>
                <w:szCs w:val="22"/>
              </w:rPr>
              <w:t xml:space="preserve"> with all standards or does not recognise and address </w:t>
            </w:r>
            <w:proofErr w:type="gramStart"/>
            <w:r w:rsidRPr="00EB2995">
              <w:rPr>
                <w:rFonts w:cs="Arial"/>
                <w:bCs/>
                <w:szCs w:val="22"/>
              </w:rPr>
              <w:t>all of</w:t>
            </w:r>
            <w:proofErr w:type="gramEnd"/>
            <w:r w:rsidRPr="00EB2995">
              <w:rPr>
                <w:rFonts w:cs="Arial"/>
                <w:bCs/>
                <w:szCs w:val="22"/>
              </w:rPr>
              <w:t xml:space="preserve"> the issues involved.  Alternatively, the evidence lacks credibility, is not feasible and robust and/or gives cause for concern about the tenderer’s ability to meet the requirement satisfactorily.  Or </w:t>
            </w:r>
            <w:r w:rsidRPr="00EB2995">
              <w:rPr>
                <w:rFonts w:cs="Arial"/>
                <w:b/>
                <w:bCs/>
                <w:szCs w:val="22"/>
              </w:rPr>
              <w:t>no evidence was provided</w:t>
            </w:r>
            <w:r w:rsidRPr="00EB2995">
              <w:rPr>
                <w:rFonts w:cs="Arial"/>
                <w:bCs/>
                <w:szCs w:val="22"/>
              </w:rPr>
              <w:t>.</w:t>
            </w:r>
          </w:p>
        </w:tc>
      </w:tr>
    </w:tbl>
    <w:p w14:paraId="2CFADAFE" w14:textId="77777777" w:rsidR="00B7570D" w:rsidRPr="001C2977" w:rsidRDefault="00B7570D" w:rsidP="00B7570D">
      <w:pPr>
        <w:pStyle w:val="BlockText"/>
        <w:tabs>
          <w:tab w:val="left" w:pos="-2880"/>
        </w:tabs>
        <w:spacing w:before="240"/>
        <w:ind w:left="1440" w:firstLine="0"/>
        <w:rPr>
          <w:rFonts w:ascii="Arial" w:eastAsia="Arial" w:hAnsi="Arial" w:cs="Arial"/>
          <w:sz w:val="22"/>
          <w:szCs w:val="22"/>
        </w:rPr>
      </w:pP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551"/>
      </w:tblGrid>
      <w:tr w:rsidR="00B7570D" w:rsidRPr="00EB2995" w14:paraId="252B8529"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2EB01A64" w14:textId="77777777" w:rsidR="00B7570D" w:rsidRPr="00EB2995" w:rsidRDefault="00B7570D" w:rsidP="002B5E3A">
            <w:pPr>
              <w:jc w:val="center"/>
              <w:outlineLvl w:val="0"/>
              <w:rPr>
                <w:rFonts w:eastAsia="Calibri" w:cs="Arial"/>
                <w:b/>
                <w:bCs/>
                <w:szCs w:val="22"/>
              </w:rPr>
            </w:pPr>
            <w:r w:rsidRPr="00EB2995">
              <w:rPr>
                <w:rFonts w:cs="Arial"/>
                <w:b/>
                <w:bCs/>
                <w:szCs w:val="22"/>
              </w:rPr>
              <w:t>Weighting</w:t>
            </w:r>
          </w:p>
        </w:tc>
        <w:tc>
          <w:tcPr>
            <w:tcW w:w="4551" w:type="dxa"/>
            <w:tcBorders>
              <w:top w:val="single" w:sz="4" w:space="0" w:color="auto"/>
              <w:left w:val="single" w:sz="4" w:space="0" w:color="auto"/>
              <w:bottom w:val="single" w:sz="4" w:space="0" w:color="auto"/>
              <w:right w:val="single" w:sz="4" w:space="0" w:color="auto"/>
            </w:tcBorders>
            <w:hideMark/>
          </w:tcPr>
          <w:p w14:paraId="34F1392F" w14:textId="77777777" w:rsidR="00B7570D" w:rsidRPr="00EB2995" w:rsidRDefault="00B7570D" w:rsidP="002B5E3A">
            <w:pPr>
              <w:jc w:val="center"/>
              <w:outlineLvl w:val="0"/>
              <w:rPr>
                <w:rFonts w:cs="Arial"/>
                <w:b/>
                <w:bCs/>
                <w:szCs w:val="22"/>
              </w:rPr>
            </w:pPr>
            <w:r w:rsidRPr="00EB2995">
              <w:rPr>
                <w:rFonts w:cs="Arial"/>
                <w:b/>
                <w:bCs/>
                <w:szCs w:val="22"/>
              </w:rPr>
              <w:t>Meaning</w:t>
            </w:r>
          </w:p>
        </w:tc>
      </w:tr>
      <w:tr w:rsidR="00B7570D" w:rsidRPr="00EB2995" w14:paraId="62914501"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1A03B82" w14:textId="77777777" w:rsidR="00B7570D" w:rsidRPr="00EB2995" w:rsidRDefault="00B7570D" w:rsidP="002B5E3A">
            <w:pPr>
              <w:jc w:val="center"/>
              <w:outlineLvl w:val="0"/>
              <w:rPr>
                <w:rFonts w:cs="Arial"/>
                <w:bCs/>
                <w:szCs w:val="22"/>
              </w:rPr>
            </w:pPr>
            <w:r w:rsidRPr="00EB2995">
              <w:rPr>
                <w:rFonts w:cs="Arial"/>
                <w:bCs/>
                <w:szCs w:val="22"/>
              </w:rPr>
              <w:t>10</w:t>
            </w:r>
          </w:p>
        </w:tc>
        <w:tc>
          <w:tcPr>
            <w:tcW w:w="4551" w:type="dxa"/>
            <w:tcBorders>
              <w:top w:val="single" w:sz="4" w:space="0" w:color="auto"/>
              <w:left w:val="single" w:sz="4" w:space="0" w:color="auto"/>
              <w:bottom w:val="single" w:sz="4" w:space="0" w:color="auto"/>
              <w:right w:val="single" w:sz="4" w:space="0" w:color="auto"/>
            </w:tcBorders>
            <w:hideMark/>
          </w:tcPr>
          <w:p w14:paraId="4B1793E3" w14:textId="77777777" w:rsidR="00B7570D" w:rsidRPr="00EB2995" w:rsidRDefault="00B7570D" w:rsidP="002B5E3A">
            <w:pPr>
              <w:outlineLvl w:val="0"/>
              <w:rPr>
                <w:rFonts w:cs="Arial"/>
                <w:bCs/>
                <w:szCs w:val="22"/>
              </w:rPr>
            </w:pPr>
            <w:r w:rsidRPr="00EB2995">
              <w:rPr>
                <w:rFonts w:cs="Arial"/>
                <w:bCs/>
                <w:szCs w:val="22"/>
              </w:rPr>
              <w:t>Very high importance</w:t>
            </w:r>
          </w:p>
        </w:tc>
      </w:tr>
      <w:tr w:rsidR="00B7570D" w:rsidRPr="00EB2995" w14:paraId="7B414562"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7A111386" w14:textId="77777777" w:rsidR="00B7570D" w:rsidRPr="00EB2995" w:rsidRDefault="00B7570D" w:rsidP="002B5E3A">
            <w:pPr>
              <w:jc w:val="center"/>
              <w:outlineLvl w:val="0"/>
              <w:rPr>
                <w:rFonts w:cs="Arial"/>
                <w:bCs/>
                <w:szCs w:val="22"/>
              </w:rPr>
            </w:pPr>
            <w:r>
              <w:rPr>
                <w:rFonts w:cs="Arial"/>
                <w:bCs/>
                <w:szCs w:val="22"/>
              </w:rPr>
              <w:t>8</w:t>
            </w:r>
          </w:p>
        </w:tc>
        <w:tc>
          <w:tcPr>
            <w:tcW w:w="4551" w:type="dxa"/>
            <w:tcBorders>
              <w:top w:val="single" w:sz="4" w:space="0" w:color="auto"/>
              <w:left w:val="single" w:sz="4" w:space="0" w:color="auto"/>
              <w:bottom w:val="single" w:sz="4" w:space="0" w:color="auto"/>
              <w:right w:val="single" w:sz="4" w:space="0" w:color="auto"/>
            </w:tcBorders>
            <w:hideMark/>
          </w:tcPr>
          <w:p w14:paraId="7C26E58D" w14:textId="77777777" w:rsidR="00B7570D" w:rsidRPr="00EB2995" w:rsidRDefault="00B7570D" w:rsidP="002B5E3A">
            <w:pPr>
              <w:outlineLvl w:val="0"/>
              <w:rPr>
                <w:rFonts w:cs="Arial"/>
                <w:bCs/>
                <w:szCs w:val="22"/>
              </w:rPr>
            </w:pPr>
            <w:r w:rsidRPr="00EB2995">
              <w:rPr>
                <w:rFonts w:cs="Arial"/>
                <w:bCs/>
                <w:szCs w:val="22"/>
              </w:rPr>
              <w:t>High importance</w:t>
            </w:r>
          </w:p>
        </w:tc>
      </w:tr>
      <w:tr w:rsidR="00B7570D" w:rsidRPr="00EB2995" w14:paraId="031AC63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20FC7DA" w14:textId="77777777" w:rsidR="00B7570D" w:rsidRPr="00EB2995" w:rsidRDefault="00B7570D" w:rsidP="002B5E3A">
            <w:pPr>
              <w:jc w:val="center"/>
              <w:outlineLvl w:val="0"/>
              <w:rPr>
                <w:rFonts w:cs="Arial"/>
                <w:bCs/>
                <w:szCs w:val="22"/>
              </w:rPr>
            </w:pPr>
            <w:r>
              <w:rPr>
                <w:rFonts w:cs="Arial"/>
                <w:bCs/>
                <w:szCs w:val="22"/>
              </w:rPr>
              <w:t>6</w:t>
            </w:r>
          </w:p>
        </w:tc>
        <w:tc>
          <w:tcPr>
            <w:tcW w:w="4551" w:type="dxa"/>
            <w:tcBorders>
              <w:top w:val="single" w:sz="4" w:space="0" w:color="auto"/>
              <w:left w:val="single" w:sz="4" w:space="0" w:color="auto"/>
              <w:bottom w:val="single" w:sz="4" w:space="0" w:color="auto"/>
              <w:right w:val="single" w:sz="4" w:space="0" w:color="auto"/>
            </w:tcBorders>
            <w:hideMark/>
          </w:tcPr>
          <w:p w14:paraId="0272A46E" w14:textId="77777777" w:rsidR="00B7570D" w:rsidRPr="00EB2995" w:rsidRDefault="00B7570D" w:rsidP="002B5E3A">
            <w:pPr>
              <w:outlineLvl w:val="0"/>
              <w:rPr>
                <w:rFonts w:cs="Arial"/>
                <w:bCs/>
                <w:szCs w:val="22"/>
              </w:rPr>
            </w:pPr>
            <w:r w:rsidRPr="00EB2995">
              <w:rPr>
                <w:rFonts w:cs="Arial"/>
                <w:bCs/>
                <w:szCs w:val="22"/>
              </w:rPr>
              <w:t>Moderately high importance</w:t>
            </w:r>
          </w:p>
        </w:tc>
      </w:tr>
      <w:tr w:rsidR="00B7570D" w:rsidRPr="00EB2995" w14:paraId="212C6E95"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3532CC94" w14:textId="77777777" w:rsidR="00B7570D" w:rsidRPr="00EB2995" w:rsidRDefault="00B7570D" w:rsidP="002B5E3A">
            <w:pPr>
              <w:jc w:val="center"/>
              <w:outlineLvl w:val="0"/>
              <w:rPr>
                <w:rFonts w:cs="Arial"/>
                <w:bCs/>
                <w:szCs w:val="22"/>
              </w:rPr>
            </w:pPr>
            <w:r>
              <w:rPr>
                <w:rFonts w:cs="Arial"/>
                <w:bCs/>
                <w:szCs w:val="22"/>
              </w:rPr>
              <w:t>5</w:t>
            </w:r>
          </w:p>
        </w:tc>
        <w:tc>
          <w:tcPr>
            <w:tcW w:w="4551" w:type="dxa"/>
            <w:tcBorders>
              <w:top w:val="single" w:sz="4" w:space="0" w:color="auto"/>
              <w:left w:val="single" w:sz="4" w:space="0" w:color="auto"/>
              <w:bottom w:val="single" w:sz="4" w:space="0" w:color="auto"/>
              <w:right w:val="single" w:sz="4" w:space="0" w:color="auto"/>
            </w:tcBorders>
            <w:hideMark/>
          </w:tcPr>
          <w:p w14:paraId="78DF14C3" w14:textId="77777777" w:rsidR="00B7570D" w:rsidRPr="00EB2995" w:rsidRDefault="00B7570D" w:rsidP="002B5E3A">
            <w:pPr>
              <w:outlineLvl w:val="0"/>
              <w:rPr>
                <w:rFonts w:cs="Arial"/>
                <w:bCs/>
                <w:szCs w:val="22"/>
              </w:rPr>
            </w:pPr>
            <w:r w:rsidRPr="00EB2995">
              <w:rPr>
                <w:rFonts w:cs="Arial"/>
                <w:bCs/>
                <w:szCs w:val="22"/>
              </w:rPr>
              <w:t>Medium importance</w:t>
            </w:r>
          </w:p>
        </w:tc>
      </w:tr>
      <w:tr w:rsidR="00B7570D" w:rsidRPr="00EB2995" w14:paraId="31D1A17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409B19C7" w14:textId="77777777" w:rsidR="00B7570D" w:rsidRPr="00EB2995" w:rsidRDefault="00B7570D" w:rsidP="002B5E3A">
            <w:pPr>
              <w:jc w:val="center"/>
              <w:outlineLvl w:val="0"/>
              <w:rPr>
                <w:rFonts w:cs="Arial"/>
                <w:bCs/>
                <w:szCs w:val="22"/>
              </w:rPr>
            </w:pPr>
            <w:r w:rsidRPr="00EB2995">
              <w:rPr>
                <w:rFonts w:cs="Arial"/>
                <w:bCs/>
                <w:szCs w:val="22"/>
              </w:rPr>
              <w:t>3</w:t>
            </w:r>
          </w:p>
        </w:tc>
        <w:tc>
          <w:tcPr>
            <w:tcW w:w="4551" w:type="dxa"/>
            <w:tcBorders>
              <w:top w:val="single" w:sz="4" w:space="0" w:color="auto"/>
              <w:left w:val="single" w:sz="4" w:space="0" w:color="auto"/>
              <w:bottom w:val="single" w:sz="4" w:space="0" w:color="auto"/>
              <w:right w:val="single" w:sz="4" w:space="0" w:color="auto"/>
            </w:tcBorders>
            <w:hideMark/>
          </w:tcPr>
          <w:p w14:paraId="1938C45B" w14:textId="77777777" w:rsidR="00B7570D" w:rsidRPr="00EB2995" w:rsidRDefault="00B7570D" w:rsidP="002B5E3A">
            <w:pPr>
              <w:outlineLvl w:val="0"/>
              <w:rPr>
                <w:rFonts w:cs="Arial"/>
                <w:bCs/>
                <w:szCs w:val="22"/>
              </w:rPr>
            </w:pPr>
            <w:r w:rsidRPr="00EB2995">
              <w:rPr>
                <w:rFonts w:cs="Arial"/>
                <w:bCs/>
                <w:szCs w:val="22"/>
              </w:rPr>
              <w:t>Low importance</w:t>
            </w:r>
          </w:p>
        </w:tc>
      </w:tr>
    </w:tbl>
    <w:p w14:paraId="522C13DE" w14:textId="77777777" w:rsidR="00B7570D" w:rsidRDefault="00B7570D" w:rsidP="00B7570D"/>
    <w:p w14:paraId="000309FD" w14:textId="77777777" w:rsidR="00B7570D" w:rsidRDefault="00B7570D" w:rsidP="00B7570D"/>
    <w:p w14:paraId="0FA2D653" w14:textId="77777777" w:rsidR="00B7570D" w:rsidRDefault="00B7570D" w:rsidP="00B7570D"/>
    <w:p w14:paraId="7504F675" w14:textId="77777777" w:rsidR="00B7570D" w:rsidRDefault="00B7570D" w:rsidP="00B7570D"/>
    <w:p w14:paraId="5A6FD908" w14:textId="77777777" w:rsidR="00B7570D" w:rsidRDefault="00B7570D" w:rsidP="00B7570D"/>
    <w:p w14:paraId="0FE5E725" w14:textId="77777777" w:rsidR="00B7570D" w:rsidRDefault="00B7570D" w:rsidP="00B7570D"/>
    <w:p w14:paraId="01E124C0" w14:textId="77777777" w:rsidR="00B7570D" w:rsidRDefault="00B7570D" w:rsidP="00B7570D"/>
    <w:p w14:paraId="354B96F8" w14:textId="77777777" w:rsidR="00B7570D" w:rsidRDefault="00B7570D" w:rsidP="00B7570D"/>
    <w:p w14:paraId="2FEB6AEF" w14:textId="77777777" w:rsidR="00B7570D" w:rsidRDefault="00B7570D" w:rsidP="00B7570D"/>
    <w:p w14:paraId="75721E33" w14:textId="77777777" w:rsidR="00B7570D" w:rsidRDefault="00B7570D" w:rsidP="00B7570D"/>
    <w:p w14:paraId="35FD8064" w14:textId="77777777" w:rsidR="00B7570D" w:rsidRDefault="00B7570D" w:rsidP="00B7570D"/>
    <w:p w14:paraId="59334B87" w14:textId="77777777" w:rsidR="00B7570D" w:rsidRDefault="00B7570D" w:rsidP="00B7570D"/>
    <w:p w14:paraId="1FE553A9" w14:textId="77777777" w:rsidR="00B7570D" w:rsidRDefault="00B7570D" w:rsidP="00B7570D"/>
    <w:p w14:paraId="3BC73729" w14:textId="77777777" w:rsidR="00B7570D" w:rsidRDefault="00B7570D" w:rsidP="00B7570D"/>
    <w:p w14:paraId="649C05A5" w14:textId="77777777" w:rsidR="00B7570D" w:rsidRDefault="00B7570D" w:rsidP="00B7570D"/>
    <w:p w14:paraId="50917E68" w14:textId="77777777" w:rsidR="00B7570D" w:rsidRDefault="00B7570D" w:rsidP="00B7570D"/>
    <w:p w14:paraId="78AB3218" w14:textId="77777777" w:rsidR="00B7570D" w:rsidRDefault="00B7570D" w:rsidP="00B7570D"/>
    <w:p w14:paraId="5AADCC83" w14:textId="77777777" w:rsidR="00B7570D" w:rsidRDefault="00B7570D" w:rsidP="00B7570D"/>
    <w:p w14:paraId="588B98ED" w14:textId="77777777" w:rsidR="00B7570D" w:rsidRDefault="00B7570D" w:rsidP="00B7570D"/>
    <w:p w14:paraId="7E76A60B" w14:textId="77777777" w:rsidR="00B7570D" w:rsidRDefault="00B7570D" w:rsidP="00B7570D"/>
    <w:p w14:paraId="28CCEE0E" w14:textId="77777777" w:rsidR="00B7570D" w:rsidRDefault="00B7570D" w:rsidP="00B7570D"/>
    <w:p w14:paraId="58D564E1" w14:textId="77777777" w:rsidR="00B7570D" w:rsidRDefault="00B7570D" w:rsidP="00B7570D"/>
    <w:p w14:paraId="0D8BE4C2" w14:textId="77777777" w:rsidR="00B7570D" w:rsidRDefault="00B7570D" w:rsidP="00B7570D"/>
    <w:p w14:paraId="4AD391DC" w14:textId="77777777" w:rsidR="00B7570D" w:rsidRDefault="00B7570D" w:rsidP="00B7570D"/>
    <w:p w14:paraId="318F8548" w14:textId="77777777" w:rsidR="00B7570D" w:rsidRDefault="00B7570D" w:rsidP="00B7570D"/>
    <w:p w14:paraId="69F8E542" w14:textId="77777777" w:rsidR="00B7570D" w:rsidRDefault="00B7570D" w:rsidP="00B7570D"/>
    <w:p w14:paraId="0C800778" w14:textId="77777777" w:rsidR="00B7570D" w:rsidRDefault="00B7570D" w:rsidP="00B7570D"/>
    <w:p w14:paraId="26AB4F0D" w14:textId="77777777" w:rsidR="00B7570D" w:rsidRDefault="00B7570D" w:rsidP="00B7570D"/>
    <w:p w14:paraId="15047201" w14:textId="77777777" w:rsidR="00B7570D" w:rsidRDefault="00B7570D" w:rsidP="00B7570D"/>
    <w:p w14:paraId="66964064" w14:textId="77777777" w:rsidR="00B7570D" w:rsidRDefault="00B7570D" w:rsidP="00B7570D"/>
    <w:p w14:paraId="2D3126BA" w14:textId="77777777" w:rsidR="00B7570D" w:rsidRDefault="00B7570D" w:rsidP="00B7570D"/>
    <w:p w14:paraId="51A784B6" w14:textId="77777777" w:rsidR="00B7570D" w:rsidRDefault="00B7570D" w:rsidP="00B7570D"/>
    <w:p w14:paraId="229B1D79" w14:textId="77777777" w:rsidR="00B7570D" w:rsidRDefault="00B7570D" w:rsidP="00B7570D"/>
    <w:p w14:paraId="33C67F41" w14:textId="77777777" w:rsidR="00B7570D" w:rsidRDefault="00B7570D" w:rsidP="00B7570D"/>
    <w:p w14:paraId="610CA15A" w14:textId="77777777" w:rsidR="00B7570D" w:rsidRPr="006B53A9" w:rsidRDefault="00B7570D" w:rsidP="00B7570D"/>
    <w:p w14:paraId="3C96D12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w:t>
      </w:r>
      <w:r>
        <w:rPr>
          <w:rFonts w:cs="Arial"/>
          <w:i w:val="0"/>
          <w:iCs/>
          <w:sz w:val="22"/>
          <w:szCs w:val="22"/>
        </w:rPr>
        <w:t>i</w:t>
      </w:r>
      <w:r w:rsidRPr="00EB2995">
        <w:rPr>
          <w:rFonts w:cs="Arial"/>
          <w:i w:val="0"/>
          <w:iCs/>
          <w:sz w:val="22"/>
          <w:szCs w:val="22"/>
        </w:rPr>
        <w:t>on E – Instructions on Submitting Tenders</w:t>
      </w:r>
    </w:p>
    <w:p w14:paraId="00E20495"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Submission of your Tender </w:t>
      </w:r>
    </w:p>
    <w:p w14:paraId="79D68BF0" w14:textId="52E49633" w:rsidR="00B7570D" w:rsidRPr="00EB2995" w:rsidRDefault="00B7570D" w:rsidP="00B7570D">
      <w:pPr>
        <w:numPr>
          <w:ilvl w:val="0"/>
          <w:numId w:val="14"/>
        </w:numPr>
        <w:suppressAutoHyphens/>
        <w:ind w:left="0" w:firstLine="0"/>
        <w:rPr>
          <w:rFonts w:cs="Arial"/>
          <w:szCs w:val="22"/>
        </w:rPr>
      </w:pPr>
      <w:r w:rsidRPr="00EB2995">
        <w:rPr>
          <w:rFonts w:cs="Arial"/>
          <w:szCs w:val="22"/>
        </w:rPr>
        <w:t xml:space="preserve">Your Tender and any ITT Documentation must be submitted electronically via the Defence Sourcing Portal (DSP) </w:t>
      </w:r>
      <w:r w:rsidRPr="000463EE">
        <w:rPr>
          <w:rFonts w:cs="Arial"/>
          <w:szCs w:val="22"/>
        </w:rPr>
        <w:t xml:space="preserve">by </w:t>
      </w:r>
      <w:r w:rsidR="00943224" w:rsidRPr="00182224">
        <w:rPr>
          <w:rFonts w:eastAsia="Arial" w:cs="Arial"/>
          <w:spacing w:val="1"/>
          <w:szCs w:val="22"/>
        </w:rPr>
        <w:t>17</w:t>
      </w:r>
      <w:r w:rsidR="00E738D0" w:rsidRPr="00182224">
        <w:rPr>
          <w:rFonts w:eastAsia="Arial" w:cs="Arial"/>
          <w:spacing w:val="1"/>
          <w:szCs w:val="22"/>
        </w:rPr>
        <w:t>:</w:t>
      </w:r>
      <w:r w:rsidR="00943224" w:rsidRPr="00182224">
        <w:rPr>
          <w:rFonts w:eastAsia="Arial" w:cs="Arial"/>
          <w:spacing w:val="1"/>
          <w:szCs w:val="22"/>
        </w:rPr>
        <w:t>00</w:t>
      </w:r>
      <w:r w:rsidR="00E738D0" w:rsidRPr="00182224">
        <w:rPr>
          <w:rFonts w:eastAsia="Arial" w:cs="Arial"/>
          <w:spacing w:val="1"/>
          <w:szCs w:val="22"/>
        </w:rPr>
        <w:t xml:space="preserve">hrs on </w:t>
      </w:r>
      <w:r w:rsidR="00943224">
        <w:rPr>
          <w:rFonts w:eastAsia="Arial" w:cs="Arial"/>
          <w:spacing w:val="1"/>
          <w:szCs w:val="22"/>
        </w:rPr>
        <w:t>16</w:t>
      </w:r>
      <w:r w:rsidR="00943224">
        <w:rPr>
          <w:rFonts w:eastAsia="Arial" w:cs="Arial"/>
          <w:spacing w:val="1"/>
          <w:szCs w:val="22"/>
          <w:vertAlign w:val="superscript"/>
        </w:rPr>
        <w:t xml:space="preserve">th </w:t>
      </w:r>
      <w:r w:rsidR="00943224">
        <w:rPr>
          <w:rFonts w:eastAsia="Arial" w:cs="Arial"/>
          <w:spacing w:val="1"/>
          <w:szCs w:val="22"/>
        </w:rPr>
        <w:t>March 2022</w:t>
      </w:r>
      <w:r w:rsidR="00E738D0">
        <w:rPr>
          <w:rFonts w:eastAsia="Arial" w:cs="Arial"/>
          <w:spacing w:val="1"/>
          <w:szCs w:val="22"/>
        </w:rPr>
        <w:t>.</w:t>
      </w:r>
      <w:r w:rsidRPr="00EB2995">
        <w:rPr>
          <w:rFonts w:cs="Arial"/>
          <w:color w:val="FF0000"/>
          <w:szCs w:val="22"/>
        </w:rPr>
        <w:t xml:space="preserve"> </w:t>
      </w:r>
      <w:r w:rsidRPr="00EB2995">
        <w:rPr>
          <w:rFonts w:cs="Arial"/>
          <w:szCs w:val="22"/>
        </w:rPr>
        <w:t>The Authority reserves the right to reject any Tender received after the stated date and time.  Hard copy, paper or delivered digital Tenders (</w:t>
      </w:r>
      <w:proofErr w:type="gramStart"/>
      <w:r w:rsidRPr="00EB2995">
        <w:rPr>
          <w:rFonts w:cs="Arial"/>
          <w:szCs w:val="22"/>
        </w:rPr>
        <w:t>e.g.</w:t>
      </w:r>
      <w:proofErr w:type="gramEnd"/>
      <w:r w:rsidRPr="00EB2995">
        <w:rPr>
          <w:rFonts w:cs="Arial"/>
          <w:szCs w:val="22"/>
        </w:rPr>
        <w:t xml:space="preserve"> email, DVD) at OFFICIAL SENSITIVE classification are no longer required and will not be accepted by the Authority. Tenderers are required to submit an electronic online Tender response to ITT</w:t>
      </w:r>
      <w:r w:rsidR="00182224">
        <w:rPr>
          <w:rFonts w:cs="Arial"/>
          <w:color w:val="000000"/>
          <w:szCs w:val="22"/>
        </w:rPr>
        <w:t xml:space="preserve"> 7026</w:t>
      </w:r>
      <w:r w:rsidR="008C48F7">
        <w:rPr>
          <w:rFonts w:cs="Arial"/>
          <w:color w:val="000000"/>
          <w:szCs w:val="22"/>
        </w:rPr>
        <w:t>47451.</w:t>
      </w:r>
    </w:p>
    <w:p w14:paraId="36C35ECA" w14:textId="77777777" w:rsidR="00B7570D" w:rsidRPr="00EB2995" w:rsidRDefault="00B7570D" w:rsidP="00B7570D">
      <w:pPr>
        <w:suppressAutoHyphens/>
        <w:ind w:left="567"/>
        <w:rPr>
          <w:rFonts w:cs="Arial"/>
          <w:szCs w:val="22"/>
        </w:rPr>
      </w:pPr>
    </w:p>
    <w:p w14:paraId="00184048"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You must provide via the DSP one priced copy of your Tender and one unpriced copy. 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14:paraId="3D66B5EA" w14:textId="77777777" w:rsidR="00B7570D" w:rsidRPr="00EB2995" w:rsidRDefault="00B7570D" w:rsidP="00B7570D">
      <w:pPr>
        <w:suppressAutoHyphens/>
        <w:ind w:left="567"/>
        <w:rPr>
          <w:rFonts w:cs="Arial"/>
          <w:szCs w:val="22"/>
        </w:rPr>
      </w:pPr>
    </w:p>
    <w:p w14:paraId="285DAED9"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EB2995">
        <w:rPr>
          <w:rFonts w:cs="Arial"/>
          <w:strike/>
          <w:szCs w:val="22"/>
        </w:rPr>
        <w:t xml:space="preserve"> </w:t>
      </w:r>
    </w:p>
    <w:p w14:paraId="2D097DF8" w14:textId="4643A2B3" w:rsidR="00B7570D" w:rsidRPr="00EB2995" w:rsidRDefault="00B7570D" w:rsidP="00B7570D">
      <w:pPr>
        <w:numPr>
          <w:ilvl w:val="0"/>
          <w:numId w:val="14"/>
        </w:numPr>
        <w:suppressAutoHyphens/>
        <w:spacing w:before="120" w:after="120"/>
        <w:ind w:left="0" w:firstLine="0"/>
        <w:rPr>
          <w:rFonts w:cs="Arial"/>
          <w:szCs w:val="22"/>
        </w:rPr>
      </w:pPr>
      <w:r w:rsidRPr="00EB2995">
        <w:rPr>
          <w:rFonts w:cs="Arial"/>
          <w:szCs w:val="22"/>
        </w:rPr>
        <w:t>The DSP is accredited to OFFICIAL SENSITIVE. Material that is protectively marked above this classification must not be uploaded to the DSP. Please contact Commercial Officer (</w:t>
      </w:r>
      <w:r w:rsidR="008C48F7">
        <w:rPr>
          <w:rFonts w:cs="Arial"/>
          <w:szCs w:val="22"/>
        </w:rPr>
        <w:t xml:space="preserve">Sacha King-Botha – Email: </w:t>
      </w:r>
      <w:hyperlink r:id="rId19" w:history="1">
        <w:r w:rsidR="008C48F7" w:rsidRPr="00AB027E">
          <w:rPr>
            <w:rStyle w:val="Hyperlink"/>
            <w:rFonts w:cs="Arial"/>
            <w:szCs w:val="22"/>
          </w:rPr>
          <w:t>Sacha.King-Botha100@mod.gov.uk</w:t>
        </w:r>
      </w:hyperlink>
      <w:r w:rsidR="008C48F7">
        <w:rPr>
          <w:rFonts w:cs="Arial"/>
          <w:szCs w:val="22"/>
        </w:rPr>
        <w:t xml:space="preserve"> </w:t>
      </w:r>
      <w:r w:rsidRPr="00EB2995">
        <w:rPr>
          <w:rFonts w:cs="Arial"/>
          <w:szCs w:val="22"/>
          <w:lang w:eastAsia="en-GB"/>
        </w:rPr>
        <w:t>)</w:t>
      </w:r>
      <w:r w:rsidRPr="00EB2995">
        <w:rPr>
          <w:rFonts w:cs="Arial"/>
          <w:szCs w:val="22"/>
        </w:rPr>
        <w:t xml:space="preserve"> if you have a requirement to submit documents above OFFICIAL SENSITIVE</w:t>
      </w:r>
    </w:p>
    <w:p w14:paraId="60326357" w14:textId="4AEBDAA5" w:rsidR="00B7570D" w:rsidRPr="00EB2995" w:rsidRDefault="00B7570D" w:rsidP="00B7570D">
      <w:pPr>
        <w:numPr>
          <w:ilvl w:val="0"/>
          <w:numId w:val="14"/>
        </w:numPr>
        <w:tabs>
          <w:tab w:val="clear" w:pos="927"/>
          <w:tab w:val="num" w:pos="284"/>
        </w:tabs>
        <w:suppressAutoHyphens/>
        <w:spacing w:before="120" w:after="120"/>
        <w:ind w:left="0" w:firstLine="0"/>
        <w:rPr>
          <w:rFonts w:cs="Arial"/>
          <w:szCs w:val="22"/>
        </w:rPr>
      </w:pPr>
      <w:r w:rsidRPr="00EB2995">
        <w:rPr>
          <w:rFonts w:cs="Arial"/>
          <w:szCs w:val="22"/>
        </w:rPr>
        <w:t xml:space="preserve">You must not upload any ITAR or Export Controlled information as part of your Tender or ITT documentation into the DSP. You must contact </w:t>
      </w:r>
      <w:r w:rsidR="008C48F7">
        <w:rPr>
          <w:rFonts w:cs="Arial"/>
          <w:szCs w:val="22"/>
        </w:rPr>
        <w:t xml:space="preserve">Sacha King-Botha – Email: </w:t>
      </w:r>
      <w:hyperlink r:id="rId20" w:history="1">
        <w:r w:rsidR="008C48F7" w:rsidRPr="00AB027E">
          <w:rPr>
            <w:rStyle w:val="Hyperlink"/>
            <w:rFonts w:cs="Arial"/>
            <w:szCs w:val="22"/>
          </w:rPr>
          <w:t>Sacha.King-Botha100@mod.gov.uk</w:t>
        </w:r>
      </w:hyperlink>
      <w:r w:rsidRPr="00EB2995">
        <w:rPr>
          <w:rFonts w:cs="Arial"/>
          <w:szCs w:val="22"/>
        </w:rPr>
        <w:t>. You must ensure that you have the relevant permissions to transfer information to the Authority.</w:t>
      </w:r>
    </w:p>
    <w:p w14:paraId="0819EF0E" w14:textId="77777777" w:rsidR="00B7570D" w:rsidRPr="00EB2995" w:rsidRDefault="00B7570D" w:rsidP="00B7570D">
      <w:pPr>
        <w:numPr>
          <w:ilvl w:val="0"/>
          <w:numId w:val="14"/>
        </w:numPr>
        <w:tabs>
          <w:tab w:val="left" w:pos="567"/>
        </w:tabs>
        <w:suppressAutoHyphens/>
        <w:spacing w:before="120" w:after="120"/>
        <w:ind w:left="0" w:firstLine="0"/>
        <w:rPr>
          <w:rFonts w:cs="Arial"/>
          <w:szCs w:val="22"/>
        </w:rPr>
      </w:pPr>
      <w:r w:rsidRPr="00EB2995">
        <w:rPr>
          <w:rFonts w:cs="Arial"/>
          <w:szCs w:val="22"/>
        </w:rPr>
        <w:t xml:space="preserve">You must ensure that your DEFFORM 47 Annex A is signed, </w:t>
      </w:r>
      <w:proofErr w:type="gramStart"/>
      <w:r w:rsidRPr="00EB2995">
        <w:rPr>
          <w:rFonts w:cs="Arial"/>
          <w:szCs w:val="22"/>
        </w:rPr>
        <w:t>scanned</w:t>
      </w:r>
      <w:proofErr w:type="gramEnd"/>
      <w:r w:rsidRPr="00EB2995">
        <w:rPr>
          <w:rFonts w:cs="Arial"/>
          <w:szCs w:val="22"/>
        </w:rPr>
        <w:t xml:space="preserve"> and uploaded to DSP with your Tender as a PDF (it must be a scanned original). The remainder of your Tender must be compatible with MS Word and other MS Office applications. </w:t>
      </w:r>
    </w:p>
    <w:p w14:paraId="65F49585" w14:textId="77777777" w:rsidR="00B7570D" w:rsidRPr="00EB2995" w:rsidRDefault="00B7570D" w:rsidP="00B7570D">
      <w:pPr>
        <w:rPr>
          <w:rFonts w:cs="Arial"/>
          <w:szCs w:val="22"/>
        </w:rPr>
      </w:pPr>
    </w:p>
    <w:p w14:paraId="7318FA50" w14:textId="77777777" w:rsidR="00B7570D" w:rsidRPr="00EB2995" w:rsidRDefault="00B7570D" w:rsidP="00B7570D">
      <w:pPr>
        <w:suppressAutoHyphens/>
        <w:spacing w:before="120" w:after="120"/>
        <w:rPr>
          <w:rFonts w:cs="Arial"/>
          <w:bCs/>
          <w:szCs w:val="22"/>
        </w:rPr>
      </w:pPr>
      <w:r w:rsidRPr="00EB2995">
        <w:rPr>
          <w:rFonts w:cs="Arial"/>
          <w:b/>
          <w:bCs/>
          <w:szCs w:val="22"/>
        </w:rPr>
        <w:t xml:space="preserve">Lots </w:t>
      </w:r>
    </w:p>
    <w:p w14:paraId="2047B797"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 xml:space="preserve">This requirement has not been split into lots. </w:t>
      </w:r>
    </w:p>
    <w:p w14:paraId="7A5ADE50" w14:textId="77777777" w:rsidR="00B7570D" w:rsidRPr="00EB2995" w:rsidRDefault="00B7570D" w:rsidP="00B7570D">
      <w:pPr>
        <w:pStyle w:val="Heading3"/>
        <w:rPr>
          <w:rFonts w:cs="Arial"/>
          <w:bCs/>
          <w:sz w:val="22"/>
          <w:szCs w:val="22"/>
        </w:rPr>
      </w:pPr>
      <w:r w:rsidRPr="00EB2995">
        <w:rPr>
          <w:rFonts w:cs="Arial"/>
          <w:bCs/>
          <w:sz w:val="22"/>
          <w:szCs w:val="22"/>
        </w:rPr>
        <w:t xml:space="preserve">Variant Bids </w:t>
      </w:r>
    </w:p>
    <w:p w14:paraId="0B0FA7B0" w14:textId="77777777" w:rsidR="00B7570D" w:rsidRPr="00B47487" w:rsidRDefault="00B7570D" w:rsidP="00B7570D">
      <w:pPr>
        <w:pStyle w:val="Default"/>
        <w:rPr>
          <w:rFonts w:ascii="Arial" w:hAnsi="Arial" w:cs="Arial"/>
          <w:sz w:val="22"/>
          <w:szCs w:val="22"/>
        </w:rPr>
      </w:pPr>
      <w:r w:rsidRPr="00B47487">
        <w:rPr>
          <w:rFonts w:ascii="Arial" w:hAnsi="Arial" w:cs="Arial"/>
          <w:sz w:val="22"/>
          <w:szCs w:val="22"/>
        </w:rPr>
        <w:t>E8.</w:t>
      </w:r>
      <w:r w:rsidRPr="00B47487">
        <w:rPr>
          <w:rFonts w:ascii="Arial" w:hAnsi="Arial" w:cs="Arial"/>
          <w:sz w:val="22"/>
          <w:szCs w:val="22"/>
        </w:rPr>
        <w:tab/>
        <w:t xml:space="preserve">The Authority will not accept variant bids. </w:t>
      </w:r>
    </w:p>
    <w:p w14:paraId="72A0D1E4" w14:textId="77777777" w:rsidR="00B7570D" w:rsidRPr="00F25426" w:rsidRDefault="00B7570D" w:rsidP="00B7570D">
      <w:pPr>
        <w:suppressAutoHyphens/>
        <w:spacing w:before="120" w:after="120"/>
        <w:rPr>
          <w:rFonts w:cs="Arial"/>
          <w:b/>
          <w:szCs w:val="22"/>
        </w:rPr>
      </w:pPr>
      <w:r w:rsidRPr="00F25426">
        <w:rPr>
          <w:rFonts w:cs="Arial"/>
          <w:b/>
          <w:szCs w:val="22"/>
        </w:rPr>
        <w:t>Samples</w:t>
      </w:r>
      <w:r w:rsidRPr="00F25426">
        <w:rPr>
          <w:rFonts w:cs="Arial"/>
          <w:b/>
          <w:szCs w:val="22"/>
        </w:rPr>
        <w:tab/>
      </w:r>
      <w:r w:rsidRPr="00F25426">
        <w:rPr>
          <w:rFonts w:cs="Arial"/>
          <w:b/>
          <w:szCs w:val="22"/>
        </w:rPr>
        <w:tab/>
      </w:r>
    </w:p>
    <w:p w14:paraId="1EA1188F"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Samples are not required.</w:t>
      </w:r>
    </w:p>
    <w:bookmarkEnd w:id="7"/>
    <w:bookmarkEnd w:id="8"/>
    <w:p w14:paraId="2537DBD3" w14:textId="77777777" w:rsidR="00B7570D" w:rsidRPr="00EB2995" w:rsidRDefault="00B7570D" w:rsidP="00B7570D">
      <w:pPr>
        <w:pStyle w:val="Heading2"/>
        <w:jc w:val="center"/>
        <w:rPr>
          <w:rFonts w:cs="Arial"/>
          <w:spacing w:val="-2"/>
          <w:sz w:val="22"/>
          <w:szCs w:val="22"/>
        </w:rPr>
      </w:pPr>
    </w:p>
    <w:p w14:paraId="6AF8F821" w14:textId="77777777" w:rsidR="00B7570D" w:rsidRPr="00EB2995" w:rsidRDefault="00B7570D" w:rsidP="00B7570D">
      <w:pPr>
        <w:rPr>
          <w:rFonts w:cs="Arial"/>
          <w:szCs w:val="22"/>
        </w:rPr>
      </w:pPr>
    </w:p>
    <w:p w14:paraId="6C53F8F4" w14:textId="77777777" w:rsidR="00B7570D" w:rsidRPr="00EB2995" w:rsidRDefault="00B7570D" w:rsidP="00B7570D">
      <w:pPr>
        <w:rPr>
          <w:rFonts w:cs="Arial"/>
          <w:szCs w:val="22"/>
        </w:rPr>
      </w:pPr>
    </w:p>
    <w:p w14:paraId="6C82A94A" w14:textId="77777777" w:rsidR="00B7570D" w:rsidRPr="00EB2995" w:rsidRDefault="00B7570D" w:rsidP="00B7570D">
      <w:pPr>
        <w:rPr>
          <w:rFonts w:cs="Arial"/>
          <w:szCs w:val="22"/>
        </w:rPr>
      </w:pPr>
    </w:p>
    <w:p w14:paraId="6BA57770" w14:textId="77777777" w:rsidR="00B7570D" w:rsidRPr="00EB2995" w:rsidRDefault="00B7570D" w:rsidP="00B7570D">
      <w:pPr>
        <w:rPr>
          <w:rFonts w:cs="Arial"/>
          <w:szCs w:val="22"/>
        </w:rPr>
      </w:pPr>
    </w:p>
    <w:p w14:paraId="45E3F1C2" w14:textId="77777777" w:rsidR="00B7570D" w:rsidRPr="00EB2995" w:rsidRDefault="00B7570D" w:rsidP="00B7570D">
      <w:pPr>
        <w:tabs>
          <w:tab w:val="left" w:pos="-720"/>
        </w:tabs>
        <w:suppressAutoHyphens/>
        <w:spacing w:before="120" w:after="120"/>
        <w:rPr>
          <w:rFonts w:cs="Arial"/>
          <w:i/>
          <w:iCs/>
          <w:szCs w:val="22"/>
        </w:rPr>
      </w:pPr>
    </w:p>
    <w:p w14:paraId="54BE72DF"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Section F – Conditions of Tendering</w:t>
      </w:r>
    </w:p>
    <w:p w14:paraId="2949B539"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 xml:space="preserve">The issue of ITT Documentation or ITT Material is not a commitment by the Authority to place a Contract </w:t>
      </w:r>
      <w:proofErr w:type="gramStart"/>
      <w:r w:rsidRPr="00EB2995">
        <w:rPr>
          <w:rFonts w:cs="Arial"/>
          <w:spacing w:val="-2"/>
          <w:szCs w:val="22"/>
        </w:rPr>
        <w:t>as a result of</w:t>
      </w:r>
      <w:proofErr w:type="gramEnd"/>
      <w:r w:rsidRPr="00EB2995">
        <w:rPr>
          <w:rFonts w:cs="Arial"/>
          <w:spacing w:val="-2"/>
          <w:szCs w:val="22"/>
        </w:rPr>
        <w:t xml:space="preserve"> this competition or at a later stage.  Neither does the issue of this ITT or subsequent Tender submission create any implied Contract between the Authority and any Tenderer and any such implied Contract is expressly excluded. </w:t>
      </w:r>
    </w:p>
    <w:p w14:paraId="0BBA07E1"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The Authority reserves the right, but is not obliged to:</w:t>
      </w:r>
    </w:p>
    <w:p w14:paraId="7ACCF0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vary the terms of this ITT in accordance with applicable </w:t>
      </w:r>
      <w:proofErr w:type="gramStart"/>
      <w:r w:rsidRPr="00EB2995">
        <w:rPr>
          <w:rFonts w:cs="Arial"/>
          <w:spacing w:val="-2"/>
          <w:szCs w:val="22"/>
        </w:rPr>
        <w:t>law;</w:t>
      </w:r>
      <w:proofErr w:type="gramEnd"/>
      <w:r w:rsidRPr="00EB2995">
        <w:rPr>
          <w:rFonts w:cs="Arial"/>
          <w:spacing w:val="-2"/>
          <w:szCs w:val="22"/>
        </w:rPr>
        <w:t xml:space="preserve"> </w:t>
      </w:r>
    </w:p>
    <w:p w14:paraId="233C971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seek clarification or additional documents in respect of a Tenderer’s submission during the Tender evaluation where necessary for the purpose of carrying out a fair evaluation. Tenderers are asked to respond to such requests </w:t>
      </w:r>
      <w:proofErr w:type="gramStart"/>
      <w:r w:rsidRPr="00EB2995">
        <w:rPr>
          <w:rFonts w:cs="Arial"/>
          <w:spacing w:val="-2"/>
          <w:szCs w:val="22"/>
        </w:rPr>
        <w:t>promptly;</w:t>
      </w:r>
      <w:proofErr w:type="gramEnd"/>
    </w:p>
    <w:p w14:paraId="667D471D"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visit your </w:t>
      </w:r>
      <w:proofErr w:type="gramStart"/>
      <w:r w:rsidRPr="00EB2995">
        <w:rPr>
          <w:rFonts w:cs="Arial"/>
          <w:spacing w:val="-2"/>
          <w:szCs w:val="22"/>
        </w:rPr>
        <w:t>site;</w:t>
      </w:r>
      <w:proofErr w:type="gramEnd"/>
    </w:p>
    <w:p w14:paraId="6F1E03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disqualify any Tenderer that submits a non-compliant Tender in accordance with the instructions or conditions of this </w:t>
      </w:r>
      <w:proofErr w:type="gramStart"/>
      <w:r w:rsidRPr="00EB2995">
        <w:rPr>
          <w:rFonts w:cs="Arial"/>
          <w:spacing w:val="-2"/>
          <w:szCs w:val="22"/>
        </w:rPr>
        <w:t>ITT;</w:t>
      </w:r>
      <w:proofErr w:type="gramEnd"/>
    </w:p>
    <w:p w14:paraId="6D82728D"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disqualify any Tenderer that is guilty of misrepresentation in relation to its Tender, expression of interest, the dynamic PQQ or the tender </w:t>
      </w:r>
      <w:proofErr w:type="gramStart"/>
      <w:r w:rsidRPr="00EB2995">
        <w:rPr>
          <w:rFonts w:cs="Arial"/>
          <w:spacing w:val="-2"/>
          <w:szCs w:val="22"/>
        </w:rPr>
        <w:t>process;</w:t>
      </w:r>
      <w:proofErr w:type="gramEnd"/>
    </w:p>
    <w:p w14:paraId="4071860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re-assess your suitability to remain in the competition, for example where there is a material change in the information submitted in and relating to the PQQ response, see paragraphs A31 to </w:t>
      </w:r>
      <w:proofErr w:type="gramStart"/>
      <w:r w:rsidRPr="00EB2995">
        <w:rPr>
          <w:rFonts w:cs="Arial"/>
          <w:spacing w:val="-2"/>
          <w:szCs w:val="22"/>
        </w:rPr>
        <w:t>A34;</w:t>
      </w:r>
      <w:proofErr w:type="gramEnd"/>
      <w:r w:rsidRPr="00EB2995">
        <w:rPr>
          <w:rFonts w:cs="Arial"/>
          <w:spacing w:val="-2"/>
          <w:szCs w:val="22"/>
        </w:rPr>
        <w:t xml:space="preserve"> </w:t>
      </w:r>
    </w:p>
    <w:p w14:paraId="5E2FAFA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withdraw this ITT at any time, or choose not to award any Contract as a result of this tender process, or re-invite Tenders on the same or any alternative </w:t>
      </w:r>
      <w:proofErr w:type="gramStart"/>
      <w:r w:rsidRPr="00EB2995">
        <w:rPr>
          <w:rFonts w:cs="Arial"/>
          <w:spacing w:val="-2"/>
          <w:szCs w:val="22"/>
        </w:rPr>
        <w:t>basis;</w:t>
      </w:r>
      <w:proofErr w:type="gramEnd"/>
    </w:p>
    <w:p w14:paraId="6672963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zCs w:val="22"/>
        </w:rPr>
        <w:t xml:space="preserve">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EB2995">
        <w:rPr>
          <w:rFonts w:cs="Arial"/>
          <w:szCs w:val="22"/>
        </w:rPr>
        <w:t>2014;</w:t>
      </w:r>
      <w:proofErr w:type="gramEnd"/>
      <w:r w:rsidRPr="00EB2995">
        <w:rPr>
          <w:rFonts w:cs="Arial"/>
          <w:szCs w:val="22"/>
        </w:rPr>
        <w:t xml:space="preserve"> </w:t>
      </w:r>
    </w:p>
    <w:p w14:paraId="54F8F805"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choose not to award any Contract as a result of the current tender </w:t>
      </w:r>
      <w:proofErr w:type="gramStart"/>
      <w:r w:rsidRPr="00EB2995">
        <w:rPr>
          <w:rFonts w:cs="Arial"/>
          <w:spacing w:val="-2"/>
          <w:szCs w:val="22"/>
        </w:rPr>
        <w:t>process;</w:t>
      </w:r>
      <w:proofErr w:type="gramEnd"/>
      <w:r w:rsidRPr="00EB2995">
        <w:rPr>
          <w:rFonts w:cs="Arial"/>
          <w:spacing w:val="-2"/>
          <w:szCs w:val="22"/>
        </w:rPr>
        <w:t xml:space="preserve">  </w:t>
      </w:r>
    </w:p>
    <w:p w14:paraId="6E4FBB5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where it is considered appropriate, ask for an explanation of the costs or price proposed in the Tender where the Tender appears to be abnormally </w:t>
      </w:r>
      <w:proofErr w:type="gramStart"/>
      <w:r w:rsidRPr="00EB2995">
        <w:rPr>
          <w:rFonts w:cs="Arial"/>
          <w:spacing w:val="-2"/>
          <w:szCs w:val="22"/>
        </w:rPr>
        <w:t>low;</w:t>
      </w:r>
      <w:proofErr w:type="gramEnd"/>
    </w:p>
    <w:p w14:paraId="03D21B06"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The Contract will be entered into when the Authority sends written notification of its entry into the Contract, via a DEFFORM 159. Written notification will be issued, to the address you provide, on or before the end of the validity period specified in paragraph C3.</w:t>
      </w:r>
    </w:p>
    <w:p w14:paraId="2E636DC0" w14:textId="77777777" w:rsidR="00B7570D" w:rsidRPr="00EB2995" w:rsidRDefault="00B7570D" w:rsidP="00B7570D">
      <w:pPr>
        <w:pStyle w:val="Heading3"/>
        <w:rPr>
          <w:rFonts w:cs="Arial"/>
          <w:bCs/>
          <w:sz w:val="22"/>
          <w:szCs w:val="22"/>
        </w:rPr>
      </w:pPr>
      <w:r w:rsidRPr="00EB2995">
        <w:rPr>
          <w:rFonts w:cs="Arial"/>
          <w:bCs/>
          <w:sz w:val="22"/>
          <w:szCs w:val="22"/>
        </w:rPr>
        <w:t>Conforming to the Law</w:t>
      </w:r>
    </w:p>
    <w:p w14:paraId="37763DE9"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You must comply with all applicable UK legislation and any equivalent legislation in a third state.</w:t>
      </w:r>
    </w:p>
    <w:p w14:paraId="4E31E158" w14:textId="77777777" w:rsidR="00B7570D" w:rsidRPr="00EB2995" w:rsidRDefault="00B7570D" w:rsidP="00B7570D">
      <w:pPr>
        <w:numPr>
          <w:ilvl w:val="1"/>
          <w:numId w:val="11"/>
        </w:numPr>
        <w:tabs>
          <w:tab w:val="num" w:pos="540"/>
        </w:tabs>
        <w:suppressAutoHyphens/>
        <w:spacing w:before="120" w:after="120"/>
        <w:ind w:left="0" w:firstLine="0"/>
        <w:rPr>
          <w:rFonts w:cs="Arial"/>
          <w:b/>
          <w:color w:val="000000"/>
          <w:szCs w:val="22"/>
          <w:lang w:eastAsia="en-GB"/>
        </w:rPr>
      </w:pPr>
      <w:r w:rsidRPr="00EB2995">
        <w:rPr>
          <w:rFonts w:cs="Arial"/>
          <w:spacing w:val="-2"/>
          <w:szCs w:val="22"/>
        </w:rPr>
        <w:t xml:space="preserve">Your </w:t>
      </w:r>
      <w:r w:rsidRPr="00EB2995">
        <w:rPr>
          <w:rFonts w:cs="Arial"/>
          <w:szCs w:val="22"/>
        </w:rPr>
        <w:t xml:space="preserve">attention is drawn to legislation relating to the canvassing of a public official, collusive </w:t>
      </w:r>
      <w:proofErr w:type="gramStart"/>
      <w:r w:rsidRPr="00EB2995">
        <w:rPr>
          <w:rFonts w:cs="Arial"/>
          <w:szCs w:val="22"/>
        </w:rPr>
        <w:t>behaviour</w:t>
      </w:r>
      <w:proofErr w:type="gramEnd"/>
      <w:r w:rsidRPr="00EB2995">
        <w:rPr>
          <w:rFonts w:cs="Arial"/>
          <w:szCs w:val="22"/>
        </w:rPr>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6A9ED4AB" w14:textId="77777777" w:rsidR="00B7570D" w:rsidRPr="00EB2995" w:rsidRDefault="00B7570D" w:rsidP="00B7570D">
      <w:pPr>
        <w:pStyle w:val="Heading3"/>
        <w:rPr>
          <w:rFonts w:cs="Arial"/>
          <w:bCs/>
          <w:sz w:val="22"/>
          <w:szCs w:val="22"/>
        </w:rPr>
      </w:pPr>
      <w:r w:rsidRPr="00EB2995">
        <w:rPr>
          <w:rFonts w:cs="Arial"/>
          <w:bCs/>
          <w:sz w:val="22"/>
          <w:szCs w:val="22"/>
        </w:rPr>
        <w:t>Bid Rigging and Other Illegal Practices</w:t>
      </w:r>
      <w:r w:rsidRPr="00EB2995">
        <w:rPr>
          <w:rFonts w:cs="Arial"/>
          <w:bCs/>
          <w:sz w:val="22"/>
          <w:szCs w:val="22"/>
        </w:rPr>
        <w:tab/>
        <w:t xml:space="preserve"> </w:t>
      </w:r>
    </w:p>
    <w:p w14:paraId="6A518CF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You must report any suspected or actual bid rigging, fraud, bribery, corruption, or any other dishonest </w:t>
      </w:r>
      <w:r w:rsidRPr="00EB2995">
        <w:rPr>
          <w:rFonts w:cs="Arial"/>
          <w:color w:val="000000"/>
          <w:szCs w:val="22"/>
          <w:lang w:eastAsia="en-GB"/>
        </w:rPr>
        <w:t>irregularity</w:t>
      </w:r>
      <w:r w:rsidRPr="00EB2995">
        <w:rPr>
          <w:rFonts w:cs="Arial"/>
          <w:spacing w:val="-2"/>
          <w:szCs w:val="22"/>
        </w:rPr>
        <w:t xml:space="preserve"> in connection to this tendering exercise to: </w:t>
      </w:r>
    </w:p>
    <w:p w14:paraId="5598FE2C"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Defence Regulatory Reporting Cell Hotline</w:t>
      </w:r>
    </w:p>
    <w:p w14:paraId="695BCB27"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0800 161 3665 (UK) or</w:t>
      </w:r>
    </w:p>
    <w:p w14:paraId="018D89F6"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+44 1371 85 4881 (Overseas)</w:t>
      </w:r>
    </w:p>
    <w:p w14:paraId="2DF26056" w14:textId="77777777" w:rsidR="00B7570D" w:rsidRPr="00EB2995" w:rsidRDefault="00B7570D" w:rsidP="00B7570D">
      <w:pPr>
        <w:pStyle w:val="Heading3"/>
        <w:rPr>
          <w:rFonts w:cs="Arial"/>
          <w:b w:val="0"/>
          <w:bCs/>
          <w:sz w:val="22"/>
          <w:szCs w:val="22"/>
        </w:rPr>
      </w:pPr>
      <w:r w:rsidRPr="00EB2995">
        <w:rPr>
          <w:rFonts w:cs="Arial"/>
          <w:bCs/>
          <w:sz w:val="22"/>
          <w:szCs w:val="22"/>
        </w:rPr>
        <w:lastRenderedPageBreak/>
        <w:t xml:space="preserve">Conflicts of Interest </w:t>
      </w:r>
    </w:p>
    <w:p w14:paraId="46667F09"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Any attempt by Tenderers or their advisors to influence the contract award process in any way may result in the Tenderer being disqualified. Specifically, Tenderers shall not directly or indirectly at any time:</w:t>
      </w:r>
    </w:p>
    <w:p w14:paraId="65245FA9"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devise or amend the content of their Tender in accordance with any agreement or arrangement with any other person, other than in good faith with a person who is a proposed partner, supplier, consortium member or provider of </w:t>
      </w:r>
      <w:proofErr w:type="gramStart"/>
      <w:r w:rsidRPr="00EB2995">
        <w:rPr>
          <w:rFonts w:ascii="Arial" w:hAnsi="Arial" w:cs="Arial"/>
          <w:spacing w:val="-2"/>
        </w:rPr>
        <w:t>finance;</w:t>
      </w:r>
      <w:proofErr w:type="gramEnd"/>
    </w:p>
    <w:p w14:paraId="3F76C16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rsidRPr="00EB2995">
        <w:rPr>
          <w:rFonts w:ascii="Arial" w:hAnsi="Arial" w:cs="Arial"/>
          <w:spacing w:val="-2"/>
        </w:rPr>
        <w:t>Tender;</w:t>
      </w:r>
      <w:proofErr w:type="gramEnd"/>
    </w:p>
    <w:p w14:paraId="49E601DA"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enter into any agreement or arrangement with any other person that has the effect of prohibiting or excluding that person from submitting a </w:t>
      </w:r>
      <w:proofErr w:type="gramStart"/>
      <w:r w:rsidRPr="00EB2995">
        <w:rPr>
          <w:rFonts w:ascii="Arial" w:hAnsi="Arial" w:cs="Arial"/>
          <w:spacing w:val="-2"/>
        </w:rPr>
        <w:t>Tender;</w:t>
      </w:r>
      <w:proofErr w:type="gramEnd"/>
    </w:p>
    <w:p w14:paraId="17E1F0F3"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canvass the Authority or any employees or agents of the Authority in relation to this procurement; or</w:t>
      </w:r>
    </w:p>
    <w:p w14:paraId="51E54B3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attempt to obtain information from any of the employees or agents of the Authority or their advisors concerning another Tenderer or Tender.</w:t>
      </w:r>
    </w:p>
    <w:p w14:paraId="6482FB2E"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FEB0621"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EB2995">
        <w:rPr>
          <w:rFonts w:cs="Arial"/>
          <w:spacing w:val="-2"/>
          <w:szCs w:val="22"/>
        </w:rPr>
        <w:t>g</w:t>
      </w:r>
      <w:proofErr w:type="spellEnd"/>
      <w:r w:rsidRPr="00EB2995">
        <w:rPr>
          <w:rFonts w:cs="Arial"/>
          <w:spacing w:val="-2"/>
          <w:szCs w:val="22"/>
        </w:rPr>
        <w:t xml:space="preserve"> below. Where the Contract is awarded and the COI is still relevant post-Contract award decision, your proposed Compliance Regime will become part of the Contract Terms and Conditions. As a minimum, the Compliance Regime must include:</w:t>
      </w:r>
    </w:p>
    <w:p w14:paraId="4656E17A"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the manner of operation and </w:t>
      </w:r>
      <w:proofErr w:type="gramStart"/>
      <w:r w:rsidRPr="00EB2995">
        <w:rPr>
          <w:rFonts w:cs="Arial"/>
          <w:spacing w:val="-2"/>
          <w:szCs w:val="22"/>
        </w:rPr>
        <w:t>management;</w:t>
      </w:r>
      <w:proofErr w:type="gramEnd"/>
    </w:p>
    <w:p w14:paraId="0E14D5B9"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roles and </w:t>
      </w:r>
      <w:proofErr w:type="gramStart"/>
      <w:r w:rsidRPr="00EB2995">
        <w:rPr>
          <w:rFonts w:cs="Arial"/>
          <w:spacing w:val="-2"/>
          <w:szCs w:val="22"/>
        </w:rPr>
        <w:t>responsibilities;</w:t>
      </w:r>
      <w:proofErr w:type="gramEnd"/>
    </w:p>
    <w:p w14:paraId="5057C9DC"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standards for integrity and fair </w:t>
      </w:r>
      <w:proofErr w:type="gramStart"/>
      <w:r w:rsidRPr="00EB2995">
        <w:rPr>
          <w:rFonts w:cs="Arial"/>
          <w:spacing w:val="-2"/>
          <w:szCs w:val="22"/>
        </w:rPr>
        <w:t>dealing;</w:t>
      </w:r>
      <w:proofErr w:type="gramEnd"/>
    </w:p>
    <w:p w14:paraId="52E7EAD7"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levels of access to and protection of competitors’ sensitive information and Government Furnished </w:t>
      </w:r>
      <w:proofErr w:type="gramStart"/>
      <w:r w:rsidRPr="00EB2995">
        <w:rPr>
          <w:rFonts w:cs="Arial"/>
          <w:spacing w:val="-2"/>
          <w:szCs w:val="22"/>
        </w:rPr>
        <w:t>Information;</w:t>
      </w:r>
      <w:proofErr w:type="gramEnd"/>
    </w:p>
    <w:p w14:paraId="262925DB"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confidentiality and/or non-disclosure agreements (</w:t>
      </w:r>
      <w:proofErr w:type="gramStart"/>
      <w:r w:rsidRPr="00EB2995">
        <w:rPr>
          <w:rFonts w:cs="Arial"/>
          <w:spacing w:val="-2"/>
          <w:szCs w:val="22"/>
        </w:rPr>
        <w:t>e.g.</w:t>
      </w:r>
      <w:proofErr w:type="gramEnd"/>
      <w:r w:rsidRPr="00EB2995">
        <w:rPr>
          <w:rFonts w:cs="Arial"/>
          <w:spacing w:val="-2"/>
          <w:szCs w:val="22"/>
        </w:rPr>
        <w:t xml:space="preserve"> DEFFORM 702);</w:t>
      </w:r>
    </w:p>
    <w:p w14:paraId="139DFDAE"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the Authority’s rights of audit; and</w:t>
      </w:r>
    </w:p>
    <w:p w14:paraId="2F19BBC0"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physical and managerial separation.</w:t>
      </w:r>
    </w:p>
    <w:p w14:paraId="09448FCB"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264D0676"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Government Furnished Assets</w:t>
      </w:r>
    </w:p>
    <w:p w14:paraId="73FD9AAE" w14:textId="77777777" w:rsidR="00B7570D" w:rsidRPr="00EB2995" w:rsidRDefault="00B7570D" w:rsidP="00B7570D">
      <w:pPr>
        <w:numPr>
          <w:ilvl w:val="1"/>
          <w:numId w:val="11"/>
        </w:numPr>
        <w:tabs>
          <w:tab w:val="num" w:pos="540"/>
        </w:tabs>
        <w:suppressAutoHyphens/>
        <w:spacing w:before="120" w:after="120"/>
        <w:ind w:left="0" w:firstLine="0"/>
        <w:rPr>
          <w:rFonts w:cs="Arial"/>
          <w:szCs w:val="22"/>
        </w:rPr>
      </w:pPr>
      <w:r w:rsidRPr="00EB2995">
        <w:rPr>
          <w:rFonts w:cs="Arial"/>
          <w:szCs w:val="22"/>
        </w:rPr>
        <w:t>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w:t>
      </w:r>
      <w:r w:rsidRPr="00EB2995">
        <w:rPr>
          <w:rFonts w:cs="Arial"/>
          <w:bCs/>
          <w:szCs w:val="22"/>
        </w:rPr>
        <w:t>.</w:t>
      </w:r>
      <w:r w:rsidRPr="00EB2995">
        <w:rPr>
          <w:rFonts w:cs="Arial"/>
          <w:szCs w:val="22"/>
        </w:rPr>
        <w:t xml:space="preserve">  </w:t>
      </w:r>
    </w:p>
    <w:p w14:paraId="6323FFCB" w14:textId="77777777" w:rsidR="00B7570D" w:rsidRPr="00EB2995" w:rsidRDefault="00B7570D" w:rsidP="00B7570D">
      <w:pPr>
        <w:tabs>
          <w:tab w:val="num" w:pos="540"/>
        </w:tabs>
        <w:suppressAutoHyphens/>
        <w:spacing w:before="120" w:after="120"/>
        <w:rPr>
          <w:rFonts w:cs="Arial"/>
          <w:b/>
          <w:szCs w:val="22"/>
        </w:rPr>
      </w:pPr>
      <w:r w:rsidRPr="00EB2995">
        <w:rPr>
          <w:rFonts w:cs="Arial"/>
          <w:b/>
          <w:szCs w:val="22"/>
        </w:rPr>
        <w:t>Standstill Period</w:t>
      </w:r>
    </w:p>
    <w:p w14:paraId="7718EEE0" w14:textId="77777777" w:rsidR="00B7570D" w:rsidRPr="00EB2995" w:rsidRDefault="00B7570D" w:rsidP="00B7570D">
      <w:pPr>
        <w:numPr>
          <w:ilvl w:val="1"/>
          <w:numId w:val="11"/>
        </w:numPr>
        <w:tabs>
          <w:tab w:val="num" w:pos="540"/>
        </w:tabs>
        <w:suppressAutoHyphens/>
        <w:spacing w:before="120" w:after="120"/>
        <w:ind w:left="0" w:firstLine="0"/>
        <w:rPr>
          <w:rFonts w:cs="Arial"/>
          <w:i/>
          <w:iCs/>
          <w:szCs w:val="22"/>
        </w:rPr>
      </w:pPr>
      <w:r w:rsidRPr="00EB2995">
        <w:rPr>
          <w:rFonts w:cs="Arial"/>
          <w:szCs w:val="22"/>
        </w:rPr>
        <w:t xml:space="preserve">The Authority is allowing a space of ten (10) calendar days between the date of dispatch of the electronic notice of its decision to award a Contract to the successful Tenderer before </w:t>
      </w:r>
      <w:proofErr w:type="gramStart"/>
      <w:r w:rsidRPr="00EB2995">
        <w:rPr>
          <w:rFonts w:cs="Arial"/>
          <w:szCs w:val="22"/>
        </w:rPr>
        <w:t xml:space="preserve">entering </w:t>
      </w:r>
      <w:r w:rsidRPr="00EB2995">
        <w:rPr>
          <w:rFonts w:cs="Arial"/>
          <w:szCs w:val="22"/>
        </w:rPr>
        <w:lastRenderedPageBreak/>
        <w:t>into</w:t>
      </w:r>
      <w:proofErr w:type="gramEnd"/>
      <w:r w:rsidRPr="00EB2995">
        <w:rPr>
          <w:rFonts w:cs="Arial"/>
          <w:szCs w:val="22"/>
        </w:rPr>
        <w:t xml:space="preserve"> a Contract, known as the standstill period.  The standstill period ends at 23:59 on the 10th day after the date the DEFFORM 158s are sent. If the 10</w:t>
      </w:r>
      <w:r w:rsidRPr="00EB2995">
        <w:rPr>
          <w:rFonts w:cs="Arial"/>
          <w:szCs w:val="22"/>
          <w:vertAlign w:val="superscript"/>
        </w:rPr>
        <w:t>th</w:t>
      </w:r>
      <w:r w:rsidRPr="00EB2995">
        <w:rPr>
          <w:rFonts w:cs="Arial"/>
          <w:szCs w:val="22"/>
        </w:rPr>
        <w:t xml:space="preserve"> day is not a business day, the standstill period ends at 23:59 of the next business day. </w:t>
      </w:r>
    </w:p>
    <w:p w14:paraId="1291094E" w14:textId="77777777" w:rsidR="00B7570D" w:rsidRPr="00EB2995" w:rsidRDefault="00B7570D" w:rsidP="00B7570D">
      <w:pPr>
        <w:pStyle w:val="Heading3"/>
        <w:rPr>
          <w:rFonts w:cs="Arial"/>
          <w:sz w:val="22"/>
          <w:szCs w:val="22"/>
        </w:rPr>
      </w:pPr>
      <w:r w:rsidRPr="00EB2995">
        <w:rPr>
          <w:rFonts w:cs="Arial"/>
          <w:bCs/>
          <w:spacing w:val="-2"/>
          <w:sz w:val="22"/>
          <w:szCs w:val="22"/>
        </w:rPr>
        <w:t xml:space="preserve">Publicity Announcement </w:t>
      </w:r>
    </w:p>
    <w:p w14:paraId="611EA79C"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7011074D"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Under no circumstances should you confirm to any Third Party the Authority’s Contract award decision before the Authority’s announcement of the award of Contract. </w:t>
      </w:r>
    </w:p>
    <w:p w14:paraId="585209EF"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 xml:space="preserve">Sensitive Information    </w:t>
      </w:r>
    </w:p>
    <w:p w14:paraId="5E54047E" w14:textId="77777777" w:rsidR="00B7570D" w:rsidRPr="00EB2995" w:rsidRDefault="00B7570D" w:rsidP="00B7570D">
      <w:pPr>
        <w:keepLines/>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All Central Government Departments and their Executive Agencies and Non-Departmental Public Bodies are subject to control and reporting within Government.  </w:t>
      </w:r>
      <w:proofErr w:type="gramStart"/>
      <w:r w:rsidRPr="00EB2995">
        <w:rPr>
          <w:rFonts w:cs="Arial"/>
          <w:spacing w:val="-2"/>
          <w:szCs w:val="22"/>
        </w:rPr>
        <w:t>In particular, they</w:t>
      </w:r>
      <w:proofErr w:type="gramEnd"/>
      <w:r w:rsidRPr="00EB2995">
        <w:rPr>
          <w:rFonts w:cs="Arial"/>
          <w:spacing w:val="-2"/>
          <w:szCs w:val="22"/>
        </w:rPr>
        <w:t xml:space="preserve"> report </w:t>
      </w:r>
      <w:r w:rsidRPr="00EB2995">
        <w:rPr>
          <w:rFonts w:cs="Arial"/>
          <w:szCs w:val="22"/>
        </w:rPr>
        <w:t>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583D3A7A"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 For these purposes, the Authority may share within Government any of the </w:t>
      </w:r>
      <w:proofErr w:type="gramStart"/>
      <w:r w:rsidRPr="00EB2995">
        <w:rPr>
          <w:rFonts w:cs="Arial"/>
          <w:szCs w:val="22"/>
        </w:rPr>
        <w:t>Tenderers</w:t>
      </w:r>
      <w:proofErr w:type="gramEnd"/>
      <w:r w:rsidRPr="00EB2995">
        <w:rPr>
          <w:rFonts w:cs="Arial"/>
          <w:szCs w:val="22"/>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w:t>
      </w:r>
      <w:r w:rsidRPr="00EB2995">
        <w:rPr>
          <w:rFonts w:cs="Arial"/>
          <w:szCs w:val="22"/>
          <w:highlight w:val="white"/>
          <w:shd w:val="clear" w:color="auto" w:fill="FFFFFF"/>
        </w:rPr>
        <w:t>Schedule 4 or SC2 Schedule 5</w:t>
      </w:r>
      <w:r w:rsidRPr="00EB2995">
        <w:rPr>
          <w:rFonts w:cs="Arial"/>
          <w:szCs w:val="22"/>
        </w:rPr>
        <w:t>) and consent to these terms as part of the competition process.  This allows the Authority to share information with other Government Departments while complying with our obligations to maintain confidentiality.</w:t>
      </w:r>
    </w:p>
    <w:p w14:paraId="3FF938F4"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required, the </w:t>
      </w:r>
      <w:r w:rsidRPr="00EB2995">
        <w:rPr>
          <w:rFonts w:cs="Arial"/>
          <w:szCs w:val="22"/>
        </w:rPr>
        <w:t xml:space="preserve">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14:paraId="570AD24A" w14:textId="77777777" w:rsidR="00B7570D" w:rsidRPr="00EB2995" w:rsidRDefault="00B7570D" w:rsidP="00B7570D">
      <w:pPr>
        <w:pStyle w:val="Heading3"/>
        <w:rPr>
          <w:rFonts w:cs="Arial"/>
          <w:sz w:val="22"/>
          <w:szCs w:val="22"/>
        </w:rPr>
      </w:pPr>
      <w:r w:rsidRPr="00EB2995">
        <w:rPr>
          <w:rFonts w:cs="Arial"/>
          <w:spacing w:val="-2"/>
          <w:sz w:val="22"/>
          <w:szCs w:val="22"/>
        </w:rPr>
        <w:t>Reportable Requirements</w:t>
      </w:r>
    </w:p>
    <w:p w14:paraId="55323F11"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Listed in the DEFFORM 47 Annex A (Offer) are the Mandatory Declarations.  It is a Condition of Tendering that you complete and attach the returns listed in the Annex and, where you select yes, you must attach the relevant information with the tender submission.</w:t>
      </w:r>
    </w:p>
    <w:p w14:paraId="03AA556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 xml:space="preserve">Your Tender will be deemed non-compliant and excluded from the tender process if you fail to complete the Annex in full and attach relevant information where required. </w:t>
      </w:r>
    </w:p>
    <w:p w14:paraId="389A3AC9" w14:textId="77777777" w:rsidR="00B7570D" w:rsidRPr="00EB2995" w:rsidRDefault="00B7570D" w:rsidP="00B7570D">
      <w:pPr>
        <w:pStyle w:val="Heading3"/>
        <w:rPr>
          <w:rFonts w:cs="Arial"/>
          <w:sz w:val="22"/>
          <w:szCs w:val="22"/>
        </w:rPr>
      </w:pPr>
      <w:r w:rsidRPr="00EB2995">
        <w:rPr>
          <w:rFonts w:cs="Arial"/>
          <w:spacing w:val="-2"/>
          <w:sz w:val="22"/>
          <w:szCs w:val="22"/>
        </w:rPr>
        <w:t>Specific Conditions of Tendering</w:t>
      </w:r>
    </w:p>
    <w:p w14:paraId="0FCE14FA" w14:textId="77777777" w:rsidR="00B7570D" w:rsidRPr="00EB2995" w:rsidRDefault="00B7570D" w:rsidP="00B7570D">
      <w:pPr>
        <w:rPr>
          <w:rFonts w:cs="Arial"/>
          <w:color w:val="FF0000"/>
          <w:szCs w:val="22"/>
        </w:rPr>
      </w:pPr>
    </w:p>
    <w:p w14:paraId="70077A22" w14:textId="77777777" w:rsidR="00B7570D" w:rsidRPr="00EB2995" w:rsidRDefault="00B7570D" w:rsidP="00B7570D">
      <w:pPr>
        <w:rPr>
          <w:rFonts w:cs="Arial"/>
          <w:b/>
          <w:color w:val="FF0000"/>
          <w:szCs w:val="22"/>
        </w:rPr>
      </w:pPr>
    </w:p>
    <w:p w14:paraId="69E556D8" w14:textId="77777777" w:rsidR="00B7570D" w:rsidRPr="00EB2995" w:rsidRDefault="00B7570D" w:rsidP="00B7570D">
      <w:pPr>
        <w:rPr>
          <w:rFonts w:cs="Arial"/>
          <w:b/>
          <w:szCs w:val="22"/>
        </w:rPr>
        <w:sectPr w:rsidR="00B7570D" w:rsidRPr="00EB2995" w:rsidSect="002D727B">
          <w:headerReference w:type="even" r:id="rId21"/>
          <w:headerReference w:type="default" r:id="rId22"/>
          <w:footerReference w:type="even" r:id="rId23"/>
          <w:footerReference w:type="default" r:id="rId24"/>
          <w:headerReference w:type="first" r:id="rId25"/>
          <w:footerReference w:type="first" r:id="rId26"/>
          <w:pgSz w:w="11907" w:h="16840"/>
          <w:pgMar w:top="851" w:right="1134" w:bottom="851" w:left="1134" w:header="0" w:footer="306" w:gutter="0"/>
          <w:pgNumType w:start="1"/>
          <w:cols w:space="720"/>
          <w:noEndnote/>
        </w:sectPr>
      </w:pPr>
    </w:p>
    <w:p w14:paraId="1E419D46" w14:textId="77777777" w:rsidR="00B7570D" w:rsidRPr="00EB2995" w:rsidRDefault="00B7570D" w:rsidP="00B7570D">
      <w:pPr>
        <w:pStyle w:val="Heading2"/>
        <w:spacing w:before="100" w:after="0"/>
        <w:ind w:right="386"/>
        <w:jc w:val="right"/>
        <w:rPr>
          <w:rFonts w:cs="Arial"/>
          <w:i w:val="0"/>
          <w:spacing w:val="-3"/>
          <w:sz w:val="22"/>
          <w:szCs w:val="22"/>
        </w:rPr>
      </w:pPr>
      <w:r w:rsidRPr="00EB2995">
        <w:rPr>
          <w:rFonts w:cs="Arial"/>
          <w:i w:val="0"/>
          <w:spacing w:val="-3"/>
          <w:sz w:val="22"/>
          <w:szCs w:val="22"/>
        </w:rPr>
        <w:lastRenderedPageBreak/>
        <w:t>DEFFORM 47 Annex A</w:t>
      </w:r>
    </w:p>
    <w:p w14:paraId="563B431F" w14:textId="77777777" w:rsidR="00B7570D" w:rsidRPr="00EB2995" w:rsidRDefault="00B7570D" w:rsidP="00B7570D">
      <w:pPr>
        <w:pStyle w:val="Heading2"/>
        <w:spacing w:before="100" w:after="0"/>
        <w:ind w:right="386"/>
        <w:jc w:val="right"/>
        <w:rPr>
          <w:rFonts w:cs="Arial"/>
          <w:i w:val="0"/>
          <w:spacing w:val="-3"/>
          <w:sz w:val="22"/>
          <w:szCs w:val="22"/>
        </w:rPr>
      </w:pPr>
      <w:r w:rsidRPr="00EB2995">
        <w:rPr>
          <w:rFonts w:cs="Arial"/>
          <w:i w:val="0"/>
          <w:spacing w:val="-3"/>
          <w:sz w:val="22"/>
          <w:szCs w:val="22"/>
        </w:rPr>
        <w:t xml:space="preserve">Edn </w:t>
      </w:r>
      <w:r w:rsidRPr="00EB2995">
        <w:rPr>
          <w:rFonts w:cs="Arial"/>
          <w:i w:val="0"/>
          <w:spacing w:val="-3"/>
          <w:sz w:val="22"/>
          <w:szCs w:val="22"/>
          <w:highlight w:val="white"/>
          <w:shd w:val="clear" w:color="auto" w:fill="FFFFFF"/>
        </w:rPr>
        <w:t>15 Feb 21</w:t>
      </w:r>
      <w:r w:rsidRPr="00EB2995">
        <w:rPr>
          <w:rFonts w:cs="Arial"/>
          <w:i w:val="0"/>
          <w:spacing w:val="-3"/>
          <w:sz w:val="22"/>
          <w:szCs w:val="22"/>
        </w:rPr>
        <w:t xml:space="preserve"> </w:t>
      </w:r>
    </w:p>
    <w:p w14:paraId="3A8ADB0C" w14:textId="77777777" w:rsidR="00B7570D" w:rsidRPr="00EB2995" w:rsidRDefault="00B7570D" w:rsidP="00B7570D">
      <w:pPr>
        <w:suppressAutoHyphens/>
        <w:jc w:val="center"/>
        <w:rPr>
          <w:rFonts w:cs="Arial"/>
          <w:b/>
          <w:spacing w:val="-2"/>
          <w:szCs w:val="22"/>
        </w:rPr>
      </w:pPr>
      <w:r w:rsidRPr="00EB2995">
        <w:rPr>
          <w:rFonts w:cs="Arial"/>
          <w:b/>
          <w:spacing w:val="-2"/>
          <w:szCs w:val="22"/>
        </w:rPr>
        <w:t>Ministry of Defence</w:t>
      </w:r>
    </w:p>
    <w:p w14:paraId="7C022C94" w14:textId="17D6E449" w:rsidR="00B7570D" w:rsidRPr="00EB2995" w:rsidRDefault="00B7570D" w:rsidP="00B7570D">
      <w:pPr>
        <w:pStyle w:val="Heading1"/>
        <w:spacing w:before="120"/>
        <w:jc w:val="center"/>
        <w:rPr>
          <w:b w:val="0"/>
          <w:spacing w:val="-3"/>
          <w:sz w:val="22"/>
          <w:szCs w:val="22"/>
        </w:rPr>
      </w:pPr>
      <w:r w:rsidRPr="00EB2995">
        <w:rPr>
          <w:b w:val="0"/>
          <w:spacing w:val="-3"/>
          <w:sz w:val="22"/>
          <w:szCs w:val="22"/>
        </w:rPr>
        <w:t>Tender Submission Document (Offer) – Ref Number ITT -</w:t>
      </w:r>
      <w:r w:rsidR="008C48F7">
        <w:rPr>
          <w:b w:val="0"/>
          <w:bCs w:val="0"/>
          <w:sz w:val="22"/>
          <w:szCs w:val="22"/>
        </w:rPr>
        <w:t>7026</w:t>
      </w:r>
      <w:r w:rsidR="00CF0AFB">
        <w:rPr>
          <w:b w:val="0"/>
          <w:bCs w:val="0"/>
          <w:sz w:val="22"/>
          <w:szCs w:val="22"/>
        </w:rPr>
        <w:t>47451</w:t>
      </w:r>
    </w:p>
    <w:p w14:paraId="7A752612" w14:textId="77777777" w:rsidR="00B7570D" w:rsidRPr="00EB2995" w:rsidRDefault="00B7570D" w:rsidP="00B7570D">
      <w:pPr>
        <w:tabs>
          <w:tab w:val="left" w:pos="-720"/>
        </w:tabs>
        <w:suppressAutoHyphens/>
        <w:jc w:val="both"/>
        <w:rPr>
          <w:rFonts w:cs="Arial"/>
          <w:b/>
          <w:spacing w:val="-2"/>
          <w:szCs w:val="22"/>
        </w:rPr>
      </w:pPr>
      <w:r w:rsidRPr="00EB2995">
        <w:rPr>
          <w:rFonts w:cs="Arial"/>
          <w:b/>
          <w:spacing w:val="-2"/>
          <w:szCs w:val="22"/>
        </w:rPr>
        <w:t>To the Secretary of State for Defence of the United Kingdom of Great Britain and Northern Ireland (hereafter called “the Authority”)</w:t>
      </w:r>
    </w:p>
    <w:p w14:paraId="7B426790" w14:textId="77777777" w:rsidR="00B7570D" w:rsidRPr="00EB2995" w:rsidRDefault="00B7570D" w:rsidP="00B7570D">
      <w:pPr>
        <w:tabs>
          <w:tab w:val="left" w:pos="-720"/>
        </w:tabs>
        <w:suppressAutoHyphens/>
        <w:rPr>
          <w:rFonts w:cs="Arial"/>
          <w:spacing w:val="-2"/>
          <w:szCs w:val="22"/>
        </w:rPr>
      </w:pPr>
    </w:p>
    <w:p w14:paraId="3D8BF639" w14:textId="77777777" w:rsidR="00B7570D" w:rsidRPr="00EB2995" w:rsidRDefault="00B7570D" w:rsidP="00B7570D">
      <w:pPr>
        <w:tabs>
          <w:tab w:val="left" w:pos="-720"/>
        </w:tabs>
        <w:suppressAutoHyphens/>
        <w:rPr>
          <w:rFonts w:cs="Arial"/>
          <w:spacing w:val="-2"/>
          <w:szCs w:val="22"/>
        </w:rPr>
      </w:pPr>
      <w:r w:rsidRPr="00EB2995">
        <w:rPr>
          <w:rFonts w:cs="Arial"/>
          <w:spacing w:val="-2"/>
          <w:szCs w:val="22"/>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3D71CCBD" w14:textId="77777777" w:rsidR="00B7570D" w:rsidRPr="00EB2995" w:rsidRDefault="00B7570D" w:rsidP="00B7570D">
      <w:pPr>
        <w:tabs>
          <w:tab w:val="left" w:pos="-720"/>
        </w:tabs>
        <w:suppressAutoHyphens/>
        <w:jc w:val="both"/>
        <w:rPr>
          <w:rFonts w:cs="Arial"/>
          <w:spacing w:val="-2"/>
          <w:szCs w:val="22"/>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B7570D" w:rsidRPr="00EB2995" w14:paraId="08A3E9EE" w14:textId="77777777" w:rsidTr="002B5E3A">
        <w:tc>
          <w:tcPr>
            <w:tcW w:w="10260" w:type="dxa"/>
            <w:gridSpan w:val="7"/>
            <w:tcBorders>
              <w:top w:val="double" w:sz="6" w:space="0" w:color="auto"/>
              <w:left w:val="double" w:sz="6" w:space="0" w:color="auto"/>
              <w:right w:val="double" w:sz="6" w:space="0" w:color="auto"/>
            </w:tcBorders>
          </w:tcPr>
          <w:p w14:paraId="51C834F1" w14:textId="77777777" w:rsidR="00B7570D" w:rsidRPr="00EB2995" w:rsidRDefault="00B7570D" w:rsidP="002B5E3A">
            <w:pPr>
              <w:tabs>
                <w:tab w:val="center" w:pos="2657"/>
              </w:tabs>
              <w:suppressAutoHyphens/>
              <w:spacing w:before="90" w:after="54"/>
              <w:rPr>
                <w:rFonts w:cs="Arial"/>
                <w:b/>
                <w:spacing w:val="-2"/>
                <w:szCs w:val="22"/>
              </w:rPr>
            </w:pPr>
            <w:r w:rsidRPr="00EB2995">
              <w:rPr>
                <w:rFonts w:cs="Arial"/>
                <w:b/>
                <w:spacing w:val="-2"/>
                <w:szCs w:val="22"/>
              </w:rPr>
              <w:t xml:space="preserve">Applicable Law </w:t>
            </w:r>
          </w:p>
        </w:tc>
      </w:tr>
      <w:tr w:rsidR="00B7570D" w:rsidRPr="00EB2995" w14:paraId="1FC2DCED" w14:textId="77777777" w:rsidTr="002B5E3A">
        <w:trPr>
          <w:trHeight w:val="722"/>
        </w:trPr>
        <w:tc>
          <w:tcPr>
            <w:tcW w:w="8280" w:type="dxa"/>
            <w:gridSpan w:val="5"/>
            <w:tcBorders>
              <w:top w:val="single" w:sz="6" w:space="0" w:color="auto"/>
              <w:left w:val="double" w:sz="6" w:space="0" w:color="auto"/>
              <w:right w:val="double" w:sz="6" w:space="0" w:color="auto"/>
            </w:tcBorders>
            <w:vAlign w:val="center"/>
          </w:tcPr>
          <w:p w14:paraId="135203E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 agree that any Contract resulting from this competition shall be subject to English Law</w:t>
            </w:r>
          </w:p>
          <w:p w14:paraId="4C6CE12D" w14:textId="77777777" w:rsidR="00B7570D" w:rsidRPr="00EB2995" w:rsidRDefault="00B7570D" w:rsidP="002B5E3A">
            <w:pPr>
              <w:tabs>
                <w:tab w:val="left" w:pos="-720"/>
              </w:tabs>
              <w:suppressAutoHyphens/>
              <w:spacing w:before="90"/>
              <w:rPr>
                <w:rFonts w:cs="Arial"/>
                <w:spacing w:val="-2"/>
                <w:szCs w:val="22"/>
              </w:rPr>
            </w:pPr>
          </w:p>
        </w:tc>
        <w:tc>
          <w:tcPr>
            <w:tcW w:w="1980" w:type="dxa"/>
            <w:gridSpan w:val="2"/>
            <w:tcBorders>
              <w:top w:val="single" w:sz="6" w:space="0" w:color="auto"/>
              <w:left w:val="double" w:sz="6" w:space="0" w:color="auto"/>
              <w:right w:val="double" w:sz="6" w:space="0" w:color="auto"/>
            </w:tcBorders>
            <w:vAlign w:val="center"/>
          </w:tcPr>
          <w:p w14:paraId="08076BE5"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Yes / No</w:t>
            </w:r>
          </w:p>
        </w:tc>
      </w:tr>
      <w:tr w:rsidR="00B7570D" w:rsidRPr="00EB2995" w14:paraId="16C252FB" w14:textId="77777777" w:rsidTr="002B5E3A">
        <w:trPr>
          <w:trHeight w:val="458"/>
        </w:trPr>
        <w:tc>
          <w:tcPr>
            <w:tcW w:w="10260" w:type="dxa"/>
            <w:gridSpan w:val="7"/>
            <w:tcBorders>
              <w:top w:val="single" w:sz="6" w:space="0" w:color="auto"/>
              <w:left w:val="double" w:sz="6" w:space="0" w:color="auto"/>
              <w:right w:val="double" w:sz="6" w:space="0" w:color="auto"/>
            </w:tcBorders>
            <w:vAlign w:val="center"/>
          </w:tcPr>
          <w:p w14:paraId="11A2346F" w14:textId="77777777" w:rsidR="00B7570D" w:rsidRPr="00EB2995" w:rsidRDefault="00B7570D" w:rsidP="002B5E3A">
            <w:pPr>
              <w:tabs>
                <w:tab w:val="left" w:pos="-720"/>
              </w:tabs>
              <w:suppressAutoHyphens/>
              <w:spacing w:before="54" w:after="54"/>
              <w:rPr>
                <w:rFonts w:cs="Arial"/>
                <w:spacing w:val="-2"/>
                <w:szCs w:val="22"/>
              </w:rPr>
            </w:pPr>
            <w:r w:rsidRPr="00EB2995">
              <w:rPr>
                <w:rFonts w:cs="Arial"/>
                <w:b/>
                <w:spacing w:val="-2"/>
                <w:szCs w:val="22"/>
              </w:rPr>
              <w:t>Total Value of Tender (excluding VAT)</w:t>
            </w:r>
          </w:p>
        </w:tc>
      </w:tr>
      <w:tr w:rsidR="00B7570D" w:rsidRPr="00EB2995" w14:paraId="1940C8BC" w14:textId="77777777" w:rsidTr="002B5E3A">
        <w:trPr>
          <w:trHeight w:val="869"/>
        </w:trPr>
        <w:tc>
          <w:tcPr>
            <w:tcW w:w="10260" w:type="dxa"/>
            <w:gridSpan w:val="7"/>
            <w:tcBorders>
              <w:top w:val="single" w:sz="6" w:space="0" w:color="auto"/>
              <w:left w:val="double" w:sz="6" w:space="0" w:color="auto"/>
              <w:right w:val="double" w:sz="6" w:space="0" w:color="auto"/>
            </w:tcBorders>
          </w:tcPr>
          <w:p w14:paraId="37F613B1"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 xml:space="preserve">£  ……………………………………………………………………………………………………………………… </w:t>
            </w:r>
          </w:p>
          <w:p w14:paraId="765E4317"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WORDS    ................................................................................................................................................................................</w:t>
            </w:r>
          </w:p>
        </w:tc>
      </w:tr>
      <w:tr w:rsidR="00B7570D" w:rsidRPr="00EB2995" w14:paraId="6E2BD45A" w14:textId="77777777" w:rsidTr="002B5E3A">
        <w:tc>
          <w:tcPr>
            <w:tcW w:w="10260" w:type="dxa"/>
            <w:gridSpan w:val="7"/>
            <w:tcBorders>
              <w:top w:val="single" w:sz="6" w:space="0" w:color="auto"/>
              <w:left w:val="double" w:sz="6" w:space="0" w:color="auto"/>
              <w:right w:val="double" w:sz="6" w:space="0" w:color="auto"/>
            </w:tcBorders>
          </w:tcPr>
          <w:p w14:paraId="6561A60B"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t>UK Value Added Tax</w:t>
            </w:r>
          </w:p>
        </w:tc>
      </w:tr>
      <w:tr w:rsidR="00B7570D" w:rsidRPr="00EB2995" w14:paraId="16980F68" w14:textId="77777777" w:rsidTr="002B5E3A">
        <w:trPr>
          <w:trHeight w:val="1184"/>
        </w:trPr>
        <w:tc>
          <w:tcPr>
            <w:tcW w:w="10260" w:type="dxa"/>
            <w:gridSpan w:val="7"/>
            <w:tcBorders>
              <w:top w:val="single" w:sz="6" w:space="0" w:color="auto"/>
              <w:left w:val="double" w:sz="6" w:space="0" w:color="auto"/>
              <w:right w:val="double" w:sz="6" w:space="0" w:color="auto"/>
            </w:tcBorders>
          </w:tcPr>
          <w:p w14:paraId="227E712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If registered for Value Added Tax purposes, insert:</w:t>
            </w:r>
          </w:p>
          <w:p w14:paraId="67C82475" w14:textId="77777777" w:rsidR="00B7570D" w:rsidRPr="00EB2995" w:rsidRDefault="00B7570D" w:rsidP="002B5E3A">
            <w:pPr>
              <w:tabs>
                <w:tab w:val="left" w:pos="-720"/>
                <w:tab w:val="left" w:pos="0"/>
              </w:tabs>
              <w:suppressAutoHyphens/>
              <w:spacing w:before="120" w:after="120"/>
              <w:ind w:left="567" w:hanging="567"/>
              <w:rPr>
                <w:rFonts w:cs="Arial"/>
                <w:spacing w:val="-2"/>
                <w:szCs w:val="22"/>
              </w:rPr>
            </w:pPr>
            <w:r w:rsidRPr="00EB2995">
              <w:rPr>
                <w:rFonts w:cs="Arial"/>
                <w:spacing w:val="-2"/>
                <w:szCs w:val="22"/>
              </w:rPr>
              <w:t>a.</w:t>
            </w:r>
            <w:r w:rsidRPr="00EB2995">
              <w:rPr>
                <w:rFonts w:cs="Arial"/>
                <w:spacing w:val="-2"/>
                <w:szCs w:val="22"/>
              </w:rPr>
              <w:tab/>
              <w:t>Registration No ..........................................</w:t>
            </w:r>
          </w:p>
          <w:p w14:paraId="042B924C"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b.</w:t>
            </w:r>
            <w:r w:rsidRPr="00EB2995">
              <w:rPr>
                <w:rFonts w:cs="Arial"/>
                <w:spacing w:val="-2"/>
                <w:szCs w:val="22"/>
              </w:rPr>
              <w:tab/>
              <w:t>Total amount of Value Added Tax payable on this Tender (at current rate(s)) £...........................</w:t>
            </w:r>
          </w:p>
        </w:tc>
      </w:tr>
      <w:tr w:rsidR="00B7570D" w:rsidRPr="00EB2995" w14:paraId="583426F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293B92F"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Location of work (town / city) where Contract will be performed by Prime:  </w:t>
            </w:r>
          </w:p>
        </w:tc>
      </w:tr>
      <w:tr w:rsidR="00B7570D" w:rsidRPr="00EB2995" w14:paraId="6950A09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3C7212D" w14:textId="77777777" w:rsidR="00B7570D" w:rsidRPr="00EB2995" w:rsidRDefault="00B7570D" w:rsidP="002B5E3A">
            <w:pPr>
              <w:tabs>
                <w:tab w:val="left" w:pos="-720"/>
              </w:tabs>
              <w:suppressAutoHyphens/>
              <w:spacing w:before="90" w:after="54"/>
              <w:rPr>
                <w:rFonts w:cs="Arial"/>
                <w:bCs/>
                <w:spacing w:val="-2"/>
                <w:szCs w:val="22"/>
              </w:rPr>
            </w:pPr>
            <w:r w:rsidRPr="00EB2995">
              <w:rPr>
                <w:rFonts w:cs="Arial"/>
                <w:bCs/>
                <w:spacing w:val="-2"/>
                <w:szCs w:val="22"/>
              </w:rPr>
              <w:t>Where items which are subject of your Tender are not supplied or provided by you, state location in town / city to be performed column (</w:t>
            </w:r>
            <w:proofErr w:type="gramStart"/>
            <w:r w:rsidRPr="00EB2995">
              <w:rPr>
                <w:rFonts w:cs="Arial"/>
                <w:bCs/>
                <w:spacing w:val="-2"/>
                <w:szCs w:val="22"/>
              </w:rPr>
              <w:t>continue on</w:t>
            </w:r>
            <w:proofErr w:type="gramEnd"/>
            <w:r w:rsidRPr="00EB2995">
              <w:rPr>
                <w:rFonts w:cs="Arial"/>
                <w:bCs/>
                <w:spacing w:val="-2"/>
                <w:szCs w:val="22"/>
              </w:rPr>
              <w:t xml:space="preserve"> another page if required)</w:t>
            </w:r>
          </w:p>
        </w:tc>
      </w:tr>
      <w:tr w:rsidR="00B7570D" w:rsidRPr="00EB2995" w14:paraId="4C7188E2" w14:textId="77777777" w:rsidTr="002B5E3A">
        <w:trPr>
          <w:trHeight w:val="285"/>
        </w:trPr>
        <w:tc>
          <w:tcPr>
            <w:tcW w:w="3240" w:type="dxa"/>
            <w:tcBorders>
              <w:top w:val="single" w:sz="6" w:space="0" w:color="auto"/>
              <w:left w:val="double" w:sz="6" w:space="0" w:color="auto"/>
              <w:right w:val="double" w:sz="6" w:space="0" w:color="auto"/>
            </w:tcBorders>
          </w:tcPr>
          <w:p w14:paraId="552D1073"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Tier 1 Sub-Contractor Company Name</w:t>
            </w:r>
          </w:p>
        </w:tc>
        <w:tc>
          <w:tcPr>
            <w:tcW w:w="2160" w:type="dxa"/>
            <w:gridSpan w:val="2"/>
            <w:tcBorders>
              <w:top w:val="single" w:sz="6" w:space="0" w:color="auto"/>
              <w:left w:val="double" w:sz="6" w:space="0" w:color="auto"/>
              <w:right w:val="double" w:sz="6" w:space="0" w:color="auto"/>
            </w:tcBorders>
          </w:tcPr>
          <w:p w14:paraId="3CDCFEF1"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Town / city to be</w:t>
            </w:r>
          </w:p>
          <w:p w14:paraId="052D445D"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Performed</w:t>
            </w:r>
          </w:p>
        </w:tc>
        <w:tc>
          <w:tcPr>
            <w:tcW w:w="2160" w:type="dxa"/>
            <w:tcBorders>
              <w:top w:val="single" w:sz="6" w:space="0" w:color="auto"/>
              <w:left w:val="double" w:sz="6" w:space="0" w:color="auto"/>
              <w:right w:val="double" w:sz="6" w:space="0" w:color="auto"/>
            </w:tcBorders>
          </w:tcPr>
          <w:p w14:paraId="34A44AF9"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Contractor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1DDD0C39"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442AB169"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SME</w:t>
            </w:r>
          </w:p>
          <w:p w14:paraId="34E4E6A8"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Yes / No</w:t>
            </w:r>
          </w:p>
        </w:tc>
      </w:tr>
      <w:tr w:rsidR="00B7570D" w:rsidRPr="00EB2995" w14:paraId="0AC2A950" w14:textId="77777777" w:rsidTr="002B5E3A">
        <w:trPr>
          <w:trHeight w:val="285"/>
        </w:trPr>
        <w:tc>
          <w:tcPr>
            <w:tcW w:w="3240" w:type="dxa"/>
            <w:tcBorders>
              <w:top w:val="single" w:sz="6" w:space="0" w:color="auto"/>
              <w:left w:val="double" w:sz="6" w:space="0" w:color="auto"/>
              <w:right w:val="double" w:sz="6" w:space="0" w:color="auto"/>
            </w:tcBorders>
          </w:tcPr>
          <w:p w14:paraId="3A9D156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749E475"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28CE3B84"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0ACDF6B8"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A7EBA6D"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65193A72" w14:textId="77777777" w:rsidTr="002B5E3A">
        <w:trPr>
          <w:trHeight w:val="285"/>
        </w:trPr>
        <w:tc>
          <w:tcPr>
            <w:tcW w:w="3240" w:type="dxa"/>
            <w:tcBorders>
              <w:top w:val="single" w:sz="6" w:space="0" w:color="auto"/>
              <w:left w:val="double" w:sz="6" w:space="0" w:color="auto"/>
              <w:right w:val="double" w:sz="6" w:space="0" w:color="auto"/>
            </w:tcBorders>
          </w:tcPr>
          <w:p w14:paraId="68E6210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5F8CED04"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3C6DA17F"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54D96651"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333721D2"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515C67D6" w14:textId="77777777" w:rsidTr="002B5E3A">
        <w:trPr>
          <w:trHeight w:val="285"/>
        </w:trPr>
        <w:tc>
          <w:tcPr>
            <w:tcW w:w="3240" w:type="dxa"/>
            <w:tcBorders>
              <w:top w:val="single" w:sz="6" w:space="0" w:color="auto"/>
              <w:left w:val="double" w:sz="6" w:space="0" w:color="auto"/>
              <w:right w:val="double" w:sz="6" w:space="0" w:color="auto"/>
            </w:tcBorders>
          </w:tcPr>
          <w:p w14:paraId="13E41A5B"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0D3E0F6"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4B6A1748"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0BFDCC"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27145061"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01A81C94" w14:textId="77777777" w:rsidTr="002B5E3A">
        <w:tc>
          <w:tcPr>
            <w:tcW w:w="7560" w:type="dxa"/>
            <w:gridSpan w:val="4"/>
            <w:tcBorders>
              <w:top w:val="single" w:sz="4" w:space="0" w:color="auto"/>
              <w:left w:val="double" w:sz="6" w:space="0" w:color="auto"/>
              <w:right w:val="double" w:sz="6" w:space="0" w:color="auto"/>
            </w:tcBorders>
          </w:tcPr>
          <w:p w14:paraId="61086B56"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Mandatory Declarations </w:t>
            </w:r>
            <w:r w:rsidRPr="00EB2995">
              <w:rPr>
                <w:rFonts w:cs="Arial"/>
                <w:bCs/>
                <w:spacing w:val="-2"/>
                <w:szCs w:val="22"/>
              </w:rPr>
              <w:t xml:space="preserve">(further details are contained in Appendix 1 to DEFFORM 47 Annex A (Offer)):  </w:t>
            </w:r>
          </w:p>
        </w:tc>
        <w:tc>
          <w:tcPr>
            <w:tcW w:w="2700" w:type="dxa"/>
            <w:gridSpan w:val="3"/>
            <w:tcBorders>
              <w:top w:val="single" w:sz="4" w:space="0" w:color="auto"/>
              <w:left w:val="double" w:sz="6" w:space="0" w:color="auto"/>
              <w:right w:val="double" w:sz="6" w:space="0" w:color="auto"/>
            </w:tcBorders>
          </w:tcPr>
          <w:p w14:paraId="1B0A9FFB"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Tenderer’s Declaration</w:t>
            </w:r>
          </w:p>
        </w:tc>
      </w:tr>
      <w:tr w:rsidR="00B7570D" w:rsidRPr="00EB2995" w14:paraId="5695F988" w14:textId="77777777" w:rsidTr="002B5E3A">
        <w:trPr>
          <w:trHeight w:val="355"/>
        </w:trPr>
        <w:tc>
          <w:tcPr>
            <w:tcW w:w="7560" w:type="dxa"/>
            <w:gridSpan w:val="4"/>
            <w:tcBorders>
              <w:top w:val="single" w:sz="6" w:space="0" w:color="auto"/>
              <w:left w:val="double" w:sz="6" w:space="0" w:color="auto"/>
              <w:right w:val="double" w:sz="6" w:space="0" w:color="auto"/>
            </w:tcBorders>
          </w:tcPr>
          <w:p w14:paraId="295D1CAE" w14:textId="77777777" w:rsidR="00B7570D" w:rsidRPr="00EB2995" w:rsidRDefault="00B7570D" w:rsidP="002B5E3A">
            <w:pPr>
              <w:suppressAutoHyphens/>
              <w:rPr>
                <w:rFonts w:cs="Arial"/>
                <w:spacing w:val="-2"/>
                <w:szCs w:val="22"/>
              </w:rPr>
            </w:pPr>
            <w:r w:rsidRPr="00EB2995">
              <w:rPr>
                <w:rFonts w:cs="Arial"/>
                <w:szCs w:val="22"/>
              </w:rPr>
              <w:t xml:space="preserve">Are the Contractor Deliverables subject to IPR that has been exclusively, or part funded by Private Venture, Foreign Investment or otherwise than by Authority funding?  </w:t>
            </w:r>
          </w:p>
        </w:tc>
        <w:tc>
          <w:tcPr>
            <w:tcW w:w="2700" w:type="dxa"/>
            <w:gridSpan w:val="3"/>
            <w:tcBorders>
              <w:top w:val="single" w:sz="6" w:space="0" w:color="auto"/>
              <w:left w:val="double" w:sz="6" w:space="0" w:color="auto"/>
              <w:right w:val="double" w:sz="6" w:space="0" w:color="auto"/>
            </w:tcBorders>
          </w:tcPr>
          <w:p w14:paraId="7421FA8D"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5E544C17" w14:textId="77777777" w:rsidTr="002B5E3A">
        <w:trPr>
          <w:trHeight w:val="355"/>
        </w:trPr>
        <w:tc>
          <w:tcPr>
            <w:tcW w:w="7560" w:type="dxa"/>
            <w:gridSpan w:val="4"/>
            <w:tcBorders>
              <w:top w:val="single" w:sz="6" w:space="0" w:color="auto"/>
              <w:left w:val="double" w:sz="6" w:space="0" w:color="auto"/>
              <w:right w:val="double" w:sz="6" w:space="0" w:color="auto"/>
            </w:tcBorders>
          </w:tcPr>
          <w:p w14:paraId="5292B3D7" w14:textId="77777777" w:rsidR="00B7570D" w:rsidRPr="00EB2995" w:rsidRDefault="00B7570D" w:rsidP="002B5E3A">
            <w:pPr>
              <w:suppressAutoHyphens/>
              <w:rPr>
                <w:rFonts w:cs="Arial"/>
                <w:spacing w:val="-2"/>
                <w:szCs w:val="22"/>
              </w:rPr>
            </w:pPr>
            <w:r w:rsidRPr="00EB2995">
              <w:rPr>
                <w:rFonts w:cs="Arial"/>
                <w:spacing w:val="-2"/>
                <w:szCs w:val="22"/>
              </w:rPr>
              <w:t xml:space="preserve">Are the Contractor Deliverables subject to Foreign Export Control and Security Restrictions?  </w:t>
            </w:r>
            <w:r w:rsidRPr="00EB2995">
              <w:rPr>
                <w:rFonts w:cs="Arial"/>
                <w:spacing w:val="-2"/>
                <w:szCs w:val="22"/>
                <w:highlight w:val="white"/>
                <w:shd w:val="clear" w:color="auto" w:fill="FFFFFF"/>
              </w:rPr>
              <w:t>If the answer is Yes, complete and attach DEFFORM 528.</w:t>
            </w:r>
          </w:p>
        </w:tc>
        <w:tc>
          <w:tcPr>
            <w:tcW w:w="2700" w:type="dxa"/>
            <w:gridSpan w:val="3"/>
            <w:tcBorders>
              <w:top w:val="single" w:sz="6" w:space="0" w:color="auto"/>
              <w:left w:val="double" w:sz="6" w:space="0" w:color="auto"/>
              <w:right w:val="double" w:sz="6" w:space="0" w:color="auto"/>
            </w:tcBorders>
          </w:tcPr>
          <w:p w14:paraId="610A2C59"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6595EED6" w14:textId="77777777" w:rsidTr="002B5E3A">
        <w:trPr>
          <w:trHeight w:val="355"/>
        </w:trPr>
        <w:tc>
          <w:tcPr>
            <w:tcW w:w="7560" w:type="dxa"/>
            <w:gridSpan w:val="4"/>
            <w:tcBorders>
              <w:top w:val="single" w:sz="6" w:space="0" w:color="auto"/>
              <w:left w:val="double" w:sz="6" w:space="0" w:color="auto"/>
              <w:right w:val="double" w:sz="6" w:space="0" w:color="auto"/>
            </w:tcBorders>
          </w:tcPr>
          <w:p w14:paraId="62F7EE90" w14:textId="77777777" w:rsidR="00B7570D" w:rsidRPr="00EB2995" w:rsidRDefault="00B7570D" w:rsidP="002B5E3A">
            <w:pPr>
              <w:suppressAutoHyphens/>
              <w:rPr>
                <w:rFonts w:cs="Arial"/>
                <w:spacing w:val="-2"/>
                <w:szCs w:val="22"/>
              </w:rPr>
            </w:pPr>
            <w:r w:rsidRPr="00EB2995">
              <w:rPr>
                <w:rFonts w:cs="Arial"/>
                <w:spacing w:val="-2"/>
                <w:szCs w:val="22"/>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auto"/>
              <w:left w:val="double" w:sz="6" w:space="0" w:color="auto"/>
              <w:right w:val="double" w:sz="6" w:space="0" w:color="auto"/>
            </w:tcBorders>
          </w:tcPr>
          <w:p w14:paraId="5C87ECD7"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1952DA58" w14:textId="77777777" w:rsidTr="002B5E3A">
        <w:trPr>
          <w:trHeight w:val="355"/>
        </w:trPr>
        <w:tc>
          <w:tcPr>
            <w:tcW w:w="7560" w:type="dxa"/>
            <w:gridSpan w:val="4"/>
            <w:tcBorders>
              <w:top w:val="single" w:sz="6" w:space="0" w:color="auto"/>
              <w:left w:val="double" w:sz="6" w:space="0" w:color="auto"/>
              <w:right w:val="double" w:sz="6" w:space="0" w:color="auto"/>
            </w:tcBorders>
          </w:tcPr>
          <w:p w14:paraId="43F875D0" w14:textId="77777777" w:rsidR="00B7570D" w:rsidRPr="00EB2995" w:rsidRDefault="00B7570D" w:rsidP="002B5E3A">
            <w:pPr>
              <w:suppressAutoHyphens/>
              <w:rPr>
                <w:rFonts w:cs="Arial"/>
                <w:spacing w:val="-2"/>
                <w:szCs w:val="22"/>
              </w:rPr>
            </w:pPr>
            <w:r w:rsidRPr="00EB2995">
              <w:rPr>
                <w:rFonts w:cs="Arial"/>
                <w:spacing w:val="-2"/>
                <w:szCs w:val="22"/>
              </w:rPr>
              <w:t xml:space="preserve">Have you </w:t>
            </w:r>
            <w:r w:rsidRPr="00EB2995">
              <w:rPr>
                <w:rFonts w:cs="Arial"/>
                <w:spacing w:val="-2"/>
                <w:szCs w:val="22"/>
                <w:highlight w:val="white"/>
                <w:shd w:val="clear" w:color="auto" w:fill="FFFFFF"/>
              </w:rPr>
              <w:t>provided details of how you will</w:t>
            </w:r>
            <w:r w:rsidRPr="00EB2995">
              <w:rPr>
                <w:rFonts w:cs="Arial"/>
                <w:spacing w:val="-2"/>
                <w:szCs w:val="22"/>
              </w:rPr>
              <w:t xml:space="preserve"> </w:t>
            </w:r>
            <w:r w:rsidRPr="00EB2995">
              <w:rPr>
                <w:rFonts w:cs="Arial"/>
                <w:spacing w:val="-2"/>
                <w:szCs w:val="22"/>
                <w:highlight w:val="white"/>
                <w:shd w:val="clear" w:color="auto" w:fill="FFFFFF"/>
              </w:rPr>
              <w:t>comply</w:t>
            </w:r>
            <w:r w:rsidRPr="00EB2995">
              <w:rPr>
                <w:rFonts w:cs="Arial"/>
                <w:spacing w:val="-2"/>
                <w:szCs w:val="22"/>
              </w:rPr>
              <w:t xml:space="preserve"> with all regulations relating to the operation of the collection of custom import duties,</w:t>
            </w:r>
            <w:r w:rsidRPr="00EB2995">
              <w:rPr>
                <w:rFonts w:cs="Arial"/>
                <w:spacing w:val="-2"/>
                <w:szCs w:val="22"/>
                <w:highlight w:val="white"/>
                <w:shd w:val="clear" w:color="auto" w:fill="FFFFFF"/>
              </w:rPr>
              <w:t xml:space="preserve"> including the </w:t>
            </w:r>
            <w:r w:rsidRPr="00EB2995">
              <w:rPr>
                <w:rFonts w:cs="Arial"/>
                <w:spacing w:val="-2"/>
                <w:szCs w:val="22"/>
                <w:highlight w:val="white"/>
                <w:shd w:val="clear" w:color="auto" w:fill="FFFFFF"/>
              </w:rPr>
              <w:lastRenderedPageBreak/>
              <w:t>proposed Customs procedure to be used and an estimate of duties to be incurred or suspended?</w:t>
            </w:r>
            <w:r w:rsidRPr="00EB2995">
              <w:rPr>
                <w:rFonts w:cs="Arial"/>
                <w:spacing w:val="-2"/>
                <w:szCs w:val="22"/>
              </w:rPr>
              <w:t xml:space="preserve"> </w:t>
            </w:r>
          </w:p>
        </w:tc>
        <w:tc>
          <w:tcPr>
            <w:tcW w:w="2700" w:type="dxa"/>
            <w:gridSpan w:val="3"/>
            <w:tcBorders>
              <w:top w:val="single" w:sz="6" w:space="0" w:color="auto"/>
              <w:left w:val="double" w:sz="6" w:space="0" w:color="auto"/>
              <w:right w:val="double" w:sz="6" w:space="0" w:color="auto"/>
            </w:tcBorders>
          </w:tcPr>
          <w:p w14:paraId="2DCC7FE2" w14:textId="77777777" w:rsidR="00B7570D" w:rsidRPr="00EB2995" w:rsidRDefault="00B7570D" w:rsidP="002B5E3A">
            <w:pPr>
              <w:suppressAutoHyphens/>
              <w:rPr>
                <w:rFonts w:cs="Arial"/>
                <w:spacing w:val="-2"/>
                <w:szCs w:val="22"/>
              </w:rPr>
            </w:pPr>
            <w:r w:rsidRPr="00EB2995">
              <w:rPr>
                <w:rFonts w:cs="Arial"/>
                <w:spacing w:val="-2"/>
                <w:szCs w:val="22"/>
              </w:rPr>
              <w:lastRenderedPageBreak/>
              <w:t>Yes / No</w:t>
            </w:r>
          </w:p>
        </w:tc>
      </w:tr>
      <w:tr w:rsidR="00B7570D" w:rsidRPr="00EB2995" w14:paraId="361848B0"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A8F2243" w14:textId="77777777" w:rsidR="00B7570D" w:rsidRPr="00EB2995" w:rsidRDefault="00B7570D" w:rsidP="002B5E3A">
            <w:pPr>
              <w:suppressAutoHyphens/>
              <w:rPr>
                <w:rFonts w:cs="Arial"/>
                <w:spacing w:val="-2"/>
                <w:szCs w:val="22"/>
              </w:rPr>
            </w:pPr>
            <w:r w:rsidRPr="00EB2995">
              <w:rPr>
                <w:rFonts w:cs="Arial"/>
                <w:spacing w:val="-2"/>
                <w:szCs w:val="22"/>
              </w:rPr>
              <w:t>Have you completed a Supplier Assurance Questionnaire on the Supplier Cyber Protection Service?</w:t>
            </w:r>
          </w:p>
        </w:tc>
        <w:tc>
          <w:tcPr>
            <w:tcW w:w="2700" w:type="dxa"/>
            <w:gridSpan w:val="3"/>
            <w:tcBorders>
              <w:top w:val="single" w:sz="6" w:space="0" w:color="auto"/>
              <w:left w:val="double" w:sz="6" w:space="0" w:color="auto"/>
              <w:bottom w:val="single" w:sz="6" w:space="0" w:color="auto"/>
              <w:right w:val="double" w:sz="6" w:space="0" w:color="auto"/>
            </w:tcBorders>
          </w:tcPr>
          <w:p w14:paraId="002211F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6B851FB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5CA94980" w14:textId="77777777" w:rsidR="00B7570D" w:rsidRPr="00EB2995" w:rsidRDefault="00B7570D" w:rsidP="002B5E3A">
            <w:pPr>
              <w:suppressAutoHyphens/>
              <w:rPr>
                <w:rFonts w:cs="Arial"/>
                <w:spacing w:val="-2"/>
                <w:szCs w:val="22"/>
              </w:rPr>
            </w:pPr>
            <w:r w:rsidRPr="00EB2995">
              <w:rPr>
                <w:rFonts w:cs="Arial"/>
                <w:spacing w:val="-2"/>
                <w:szCs w:val="22"/>
              </w:rPr>
              <w:t>Have you completed Form 1686 for Sub-Contracts?</w:t>
            </w:r>
          </w:p>
        </w:tc>
        <w:tc>
          <w:tcPr>
            <w:tcW w:w="2700" w:type="dxa"/>
            <w:gridSpan w:val="3"/>
            <w:tcBorders>
              <w:top w:val="single" w:sz="6" w:space="0" w:color="auto"/>
              <w:left w:val="double" w:sz="6" w:space="0" w:color="auto"/>
              <w:bottom w:val="single" w:sz="6" w:space="0" w:color="auto"/>
              <w:right w:val="double" w:sz="6" w:space="0" w:color="auto"/>
            </w:tcBorders>
          </w:tcPr>
          <w:p w14:paraId="65759940"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D707778"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D1E85CC" w14:textId="77777777" w:rsidR="00B7570D" w:rsidRPr="00EB2995" w:rsidRDefault="00B7570D" w:rsidP="002B5E3A">
            <w:pPr>
              <w:suppressAutoHyphens/>
              <w:rPr>
                <w:rFonts w:cs="Arial"/>
                <w:spacing w:val="-2"/>
                <w:szCs w:val="22"/>
              </w:rPr>
            </w:pPr>
            <w:r w:rsidRPr="00EB2995">
              <w:rPr>
                <w:rFonts w:cs="Arial"/>
                <w:spacing w:val="-2"/>
                <w:szCs w:val="22"/>
              </w:rPr>
              <w:t>Have you completed the compliance matrix / matrices?</w:t>
            </w:r>
          </w:p>
        </w:tc>
        <w:tc>
          <w:tcPr>
            <w:tcW w:w="2700" w:type="dxa"/>
            <w:gridSpan w:val="3"/>
            <w:tcBorders>
              <w:top w:val="single" w:sz="6" w:space="0" w:color="auto"/>
              <w:left w:val="double" w:sz="6" w:space="0" w:color="auto"/>
              <w:bottom w:val="single" w:sz="6" w:space="0" w:color="auto"/>
              <w:right w:val="double" w:sz="6" w:space="0" w:color="auto"/>
            </w:tcBorders>
          </w:tcPr>
          <w:p w14:paraId="46FFC68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2FBB5585" w14:textId="77777777" w:rsidTr="002B5E3A">
        <w:trPr>
          <w:trHeight w:val="411"/>
        </w:trPr>
        <w:tc>
          <w:tcPr>
            <w:tcW w:w="7560" w:type="dxa"/>
            <w:gridSpan w:val="4"/>
            <w:tcBorders>
              <w:top w:val="single" w:sz="6" w:space="0" w:color="auto"/>
              <w:left w:val="double" w:sz="6" w:space="0" w:color="auto"/>
              <w:bottom w:val="single" w:sz="6" w:space="0" w:color="auto"/>
              <w:right w:val="double" w:sz="6" w:space="0" w:color="auto"/>
            </w:tcBorders>
          </w:tcPr>
          <w:p w14:paraId="3EA4208B" w14:textId="77777777" w:rsidR="00B7570D" w:rsidRPr="00EB2995" w:rsidRDefault="00B7570D" w:rsidP="002B5E3A">
            <w:pPr>
              <w:suppressAutoHyphens/>
              <w:rPr>
                <w:rFonts w:cs="Arial"/>
                <w:spacing w:val="-2"/>
                <w:szCs w:val="22"/>
              </w:rPr>
            </w:pPr>
            <w:r w:rsidRPr="00EB2995">
              <w:rPr>
                <w:rFonts w:cs="Arial"/>
                <w:spacing w:val="-2"/>
                <w:szCs w:val="22"/>
              </w:rPr>
              <w:t>Are you a Small Medium Sized Enterprise (SME)?</w:t>
            </w:r>
          </w:p>
        </w:tc>
        <w:tc>
          <w:tcPr>
            <w:tcW w:w="2700" w:type="dxa"/>
            <w:gridSpan w:val="3"/>
            <w:tcBorders>
              <w:top w:val="single" w:sz="6" w:space="0" w:color="auto"/>
              <w:left w:val="double" w:sz="6" w:space="0" w:color="auto"/>
              <w:bottom w:val="single" w:sz="6" w:space="0" w:color="auto"/>
              <w:right w:val="double" w:sz="6" w:space="0" w:color="auto"/>
            </w:tcBorders>
          </w:tcPr>
          <w:p w14:paraId="39814831"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7FA4E0A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40CCA15D" w14:textId="77777777" w:rsidR="00B7570D" w:rsidRPr="00EB2995" w:rsidRDefault="00B7570D" w:rsidP="002B5E3A">
            <w:pPr>
              <w:suppressAutoHyphens/>
              <w:rPr>
                <w:rFonts w:cs="Arial"/>
                <w:spacing w:val="-2"/>
                <w:szCs w:val="22"/>
              </w:rPr>
            </w:pPr>
            <w:r w:rsidRPr="00EB2995">
              <w:rPr>
                <w:rFonts w:cs="Arial"/>
                <w:spacing w:val="-2"/>
                <w:szCs w:val="22"/>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055742A8"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EB2C0D7" w14:textId="77777777" w:rsidTr="002B5E3A">
        <w:trPr>
          <w:trHeight w:val="355"/>
        </w:trPr>
        <w:tc>
          <w:tcPr>
            <w:tcW w:w="7560" w:type="dxa"/>
            <w:gridSpan w:val="4"/>
            <w:tcBorders>
              <w:top w:val="single" w:sz="6" w:space="0" w:color="auto"/>
              <w:left w:val="double" w:sz="6" w:space="0" w:color="auto"/>
              <w:right w:val="double" w:sz="6" w:space="0" w:color="auto"/>
            </w:tcBorders>
          </w:tcPr>
          <w:p w14:paraId="734B344A" w14:textId="77777777" w:rsidR="00B7570D" w:rsidRPr="00EB2995" w:rsidRDefault="00B7570D" w:rsidP="002B5E3A">
            <w:pPr>
              <w:suppressAutoHyphens/>
              <w:rPr>
                <w:rFonts w:cs="Arial"/>
                <w:spacing w:val="-2"/>
                <w:szCs w:val="22"/>
              </w:rPr>
            </w:pPr>
            <w:r w:rsidRPr="00EB2995">
              <w:rPr>
                <w:rFonts w:cs="Arial"/>
                <w:spacing w:val="-2"/>
                <w:szCs w:val="22"/>
              </w:rPr>
              <w:t>Have you completed and attached Tenderer’s Commercially Sensitive Information Form?</w:t>
            </w:r>
          </w:p>
        </w:tc>
        <w:tc>
          <w:tcPr>
            <w:tcW w:w="2700" w:type="dxa"/>
            <w:gridSpan w:val="3"/>
            <w:tcBorders>
              <w:top w:val="single" w:sz="6" w:space="0" w:color="auto"/>
              <w:left w:val="double" w:sz="6" w:space="0" w:color="auto"/>
              <w:right w:val="double" w:sz="6" w:space="0" w:color="auto"/>
            </w:tcBorders>
          </w:tcPr>
          <w:p w14:paraId="272201FB"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21F1DBD0" w14:textId="77777777" w:rsidTr="002B5E3A">
        <w:trPr>
          <w:trHeight w:val="355"/>
        </w:trPr>
        <w:tc>
          <w:tcPr>
            <w:tcW w:w="7560" w:type="dxa"/>
            <w:gridSpan w:val="4"/>
            <w:tcBorders>
              <w:top w:val="single" w:sz="6" w:space="0" w:color="auto"/>
              <w:left w:val="double" w:sz="6" w:space="0" w:color="auto"/>
              <w:right w:val="double" w:sz="6" w:space="0" w:color="auto"/>
            </w:tcBorders>
          </w:tcPr>
          <w:p w14:paraId="0A9CDCF6" w14:textId="77777777" w:rsidR="00B7570D" w:rsidRPr="00EB2995" w:rsidRDefault="00B7570D" w:rsidP="002B5E3A">
            <w:pPr>
              <w:suppressAutoHyphens/>
              <w:rPr>
                <w:rFonts w:cs="Arial"/>
                <w:spacing w:val="-2"/>
                <w:szCs w:val="22"/>
              </w:rPr>
            </w:pPr>
            <w:r w:rsidRPr="00EB2995">
              <w:rPr>
                <w:rFonts w:cs="Arial"/>
                <w:szCs w:val="22"/>
              </w:rPr>
              <w:t>If you have not previously submitted a Statement Relating to Good Standing within the last 12 months, or circumstances have changed have you attached a revised version?</w:t>
            </w:r>
          </w:p>
        </w:tc>
        <w:tc>
          <w:tcPr>
            <w:tcW w:w="2700" w:type="dxa"/>
            <w:gridSpan w:val="3"/>
            <w:tcBorders>
              <w:top w:val="single" w:sz="6" w:space="0" w:color="auto"/>
              <w:left w:val="double" w:sz="6" w:space="0" w:color="auto"/>
              <w:right w:val="double" w:sz="6" w:space="0" w:color="auto"/>
            </w:tcBorders>
          </w:tcPr>
          <w:p w14:paraId="3ED58F93" w14:textId="77777777" w:rsidR="00B7570D" w:rsidRPr="00EB2995" w:rsidRDefault="00B7570D" w:rsidP="002B5E3A">
            <w:pPr>
              <w:suppressAutoHyphens/>
              <w:rPr>
                <w:rFonts w:cs="Arial"/>
                <w:spacing w:val="-2"/>
                <w:szCs w:val="22"/>
              </w:rPr>
            </w:pPr>
            <w:r w:rsidRPr="00EB2995">
              <w:rPr>
                <w:rFonts w:cs="Arial"/>
                <w:spacing w:val="-2"/>
                <w:szCs w:val="22"/>
              </w:rPr>
              <w:t>Yes* / No / N/A</w:t>
            </w:r>
            <w:r w:rsidRPr="00EB2995" w:rsidDel="00982C2C">
              <w:rPr>
                <w:rFonts w:cs="Arial"/>
                <w:spacing w:val="-2"/>
                <w:szCs w:val="22"/>
              </w:rPr>
              <w:t xml:space="preserve"> </w:t>
            </w:r>
          </w:p>
        </w:tc>
      </w:tr>
      <w:tr w:rsidR="00B7570D" w:rsidRPr="00EB2995" w14:paraId="11EC754B" w14:textId="77777777" w:rsidTr="002B5E3A">
        <w:trPr>
          <w:trHeight w:val="355"/>
        </w:trPr>
        <w:tc>
          <w:tcPr>
            <w:tcW w:w="7560" w:type="dxa"/>
            <w:gridSpan w:val="4"/>
            <w:tcBorders>
              <w:top w:val="single" w:sz="6" w:space="0" w:color="auto"/>
              <w:left w:val="double" w:sz="6" w:space="0" w:color="auto"/>
              <w:right w:val="double" w:sz="6" w:space="0" w:color="auto"/>
            </w:tcBorders>
          </w:tcPr>
          <w:p w14:paraId="568A7322" w14:textId="77777777" w:rsidR="00B7570D" w:rsidRPr="00EB2995" w:rsidRDefault="00B7570D" w:rsidP="002B5E3A">
            <w:pPr>
              <w:suppressAutoHyphens/>
              <w:rPr>
                <w:rFonts w:cs="Arial"/>
                <w:szCs w:val="22"/>
              </w:rPr>
            </w:pPr>
            <w:r w:rsidRPr="00EB2995">
              <w:rPr>
                <w:rFonts w:cs="Arial"/>
                <w:szCs w:val="22"/>
              </w:rPr>
              <w:t xml:space="preserve">Do the Contractor Deliverables, or any item provided in accordance with the Terms and Conditions of the Contract contain Asbestos, as defined by </w:t>
            </w:r>
            <w:r w:rsidRPr="00EB2995">
              <w:rPr>
                <w:rFonts w:cs="Arial"/>
                <w:spacing w:val="-2"/>
                <w:szCs w:val="22"/>
              </w:rPr>
              <w:t>the control of Asbestos Regulations 2012?</w:t>
            </w:r>
          </w:p>
        </w:tc>
        <w:tc>
          <w:tcPr>
            <w:tcW w:w="2700" w:type="dxa"/>
            <w:gridSpan w:val="3"/>
            <w:tcBorders>
              <w:top w:val="single" w:sz="6" w:space="0" w:color="auto"/>
              <w:left w:val="double" w:sz="6" w:space="0" w:color="auto"/>
              <w:right w:val="double" w:sz="6" w:space="0" w:color="auto"/>
            </w:tcBorders>
          </w:tcPr>
          <w:p w14:paraId="186FBE8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3448F1E7" w14:textId="77777777" w:rsidTr="002B5E3A">
        <w:trPr>
          <w:trHeight w:val="355"/>
        </w:trPr>
        <w:tc>
          <w:tcPr>
            <w:tcW w:w="7560" w:type="dxa"/>
            <w:gridSpan w:val="4"/>
            <w:tcBorders>
              <w:top w:val="single" w:sz="6" w:space="0" w:color="auto"/>
              <w:left w:val="double" w:sz="6" w:space="0" w:color="auto"/>
              <w:right w:val="double" w:sz="6" w:space="0" w:color="auto"/>
            </w:tcBorders>
          </w:tcPr>
          <w:p w14:paraId="375C7F96" w14:textId="77777777" w:rsidR="00B7570D" w:rsidRPr="00EB2995" w:rsidRDefault="00B7570D" w:rsidP="002B5E3A">
            <w:pPr>
              <w:suppressAutoHyphens/>
              <w:rPr>
                <w:rFonts w:cs="Arial"/>
                <w:spacing w:val="-2"/>
                <w:szCs w:val="22"/>
              </w:rPr>
            </w:pPr>
            <w:r w:rsidRPr="00EB2995">
              <w:rPr>
                <w:rFonts w:cs="Arial"/>
                <w:szCs w:val="22"/>
              </w:rPr>
              <w:t xml:space="preserve">Have you completed and attached a DEFFORM 68 - </w:t>
            </w:r>
            <w:r w:rsidRPr="00EB2995">
              <w:rPr>
                <w:rFonts w:cs="Arial"/>
                <w:spacing w:val="-2"/>
                <w:szCs w:val="22"/>
              </w:rPr>
              <w:t xml:space="preserve">Hazardous Articles, </w:t>
            </w:r>
            <w:proofErr w:type="gramStart"/>
            <w:r w:rsidRPr="00EB2995">
              <w:rPr>
                <w:rFonts w:cs="Arial"/>
                <w:spacing w:val="-2"/>
                <w:szCs w:val="22"/>
              </w:rPr>
              <w:t>Deliverables</w:t>
            </w:r>
            <w:proofErr w:type="gramEnd"/>
            <w:r w:rsidRPr="00EB2995">
              <w:rPr>
                <w:rFonts w:cs="Arial"/>
                <w:spacing w:val="-2"/>
                <w:szCs w:val="22"/>
              </w:rPr>
              <w:t xml:space="preserve"> materials or substances statement?  </w:t>
            </w:r>
          </w:p>
        </w:tc>
        <w:tc>
          <w:tcPr>
            <w:tcW w:w="2700" w:type="dxa"/>
            <w:gridSpan w:val="3"/>
            <w:tcBorders>
              <w:top w:val="single" w:sz="6" w:space="0" w:color="auto"/>
              <w:left w:val="double" w:sz="6" w:space="0" w:color="auto"/>
              <w:right w:val="double" w:sz="6" w:space="0" w:color="auto"/>
            </w:tcBorders>
          </w:tcPr>
          <w:p w14:paraId="72975FF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29FAB009" w14:textId="77777777" w:rsidTr="002B5E3A">
        <w:trPr>
          <w:trHeight w:val="355"/>
        </w:trPr>
        <w:tc>
          <w:tcPr>
            <w:tcW w:w="7560" w:type="dxa"/>
            <w:gridSpan w:val="4"/>
            <w:tcBorders>
              <w:top w:val="single" w:sz="6" w:space="0" w:color="auto"/>
              <w:left w:val="double" w:sz="6" w:space="0" w:color="auto"/>
              <w:right w:val="double" w:sz="6" w:space="0" w:color="auto"/>
            </w:tcBorders>
          </w:tcPr>
          <w:p w14:paraId="6D74F1DF" w14:textId="77777777" w:rsidR="00B7570D" w:rsidRPr="00EB2995" w:rsidRDefault="00B7570D" w:rsidP="002B5E3A">
            <w:pPr>
              <w:suppressAutoHyphens/>
              <w:rPr>
                <w:rFonts w:cs="Arial"/>
                <w:spacing w:val="-2"/>
                <w:szCs w:val="22"/>
                <w:shd w:val="clear" w:color="auto" w:fill="FFFFFF"/>
              </w:rPr>
            </w:pPr>
          </w:p>
          <w:p w14:paraId="3A6FF8BD" w14:textId="77777777" w:rsidR="00B7570D" w:rsidRPr="00EB2995" w:rsidRDefault="00B7570D" w:rsidP="002B5E3A">
            <w:pPr>
              <w:suppressAutoHyphens/>
              <w:rPr>
                <w:rFonts w:cs="Arial"/>
                <w:spacing w:val="-2"/>
                <w:szCs w:val="22"/>
              </w:rPr>
            </w:pPr>
            <w:r w:rsidRPr="00EB2995">
              <w:rPr>
                <w:rFonts w:cs="Arial"/>
                <w:szCs w:val="22"/>
              </w:rPr>
              <w:t xml:space="preserve">Do the Contractor Deliverables or any item provided in accordance with the Terms and Conditions of the Contract (including Packaging) use Substances that deplete the Ozone </w:t>
            </w:r>
            <w:proofErr w:type="gramStart"/>
            <w:r w:rsidRPr="00EB2995">
              <w:rPr>
                <w:rFonts w:cs="Arial"/>
                <w:szCs w:val="22"/>
              </w:rPr>
              <w:t>Layer,  as</w:t>
            </w:r>
            <w:proofErr w:type="gramEnd"/>
            <w:r w:rsidRPr="00EB2995">
              <w:rPr>
                <w:rFonts w:cs="Arial"/>
                <w:szCs w:val="22"/>
              </w:rPr>
              <w:t xml:space="preserve">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74A646E5"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42497ACA"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1401207" w14:textId="77777777" w:rsidR="00B7570D" w:rsidRPr="00EB2995" w:rsidRDefault="00B7570D" w:rsidP="002B5E3A">
            <w:pPr>
              <w:suppressAutoHyphens/>
              <w:rPr>
                <w:rFonts w:cs="Arial"/>
                <w:spacing w:val="-2"/>
                <w:szCs w:val="22"/>
              </w:rPr>
            </w:pPr>
            <w:r w:rsidRPr="00EB2995">
              <w:rPr>
                <w:rFonts w:cs="Arial"/>
                <w:spacing w:val="-2"/>
                <w:szCs w:val="22"/>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bottom w:val="single" w:sz="6" w:space="0" w:color="auto"/>
              <w:right w:val="double" w:sz="6" w:space="0" w:color="auto"/>
            </w:tcBorders>
          </w:tcPr>
          <w:p w14:paraId="62005854"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6D796F41" w14:textId="77777777" w:rsidTr="002B5E3A">
        <w:trPr>
          <w:trHeight w:val="355"/>
        </w:trPr>
        <w:tc>
          <w:tcPr>
            <w:tcW w:w="7560" w:type="dxa"/>
            <w:gridSpan w:val="4"/>
            <w:tcBorders>
              <w:top w:val="single" w:sz="6" w:space="0" w:color="auto"/>
              <w:left w:val="double" w:sz="6" w:space="0" w:color="auto"/>
              <w:right w:val="double" w:sz="6" w:space="0" w:color="auto"/>
            </w:tcBorders>
          </w:tcPr>
          <w:p w14:paraId="17F85CEB"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2E116C6D"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4B02AF00" w14:textId="77777777" w:rsidTr="002B5E3A">
        <w:trPr>
          <w:trHeight w:val="355"/>
        </w:trPr>
        <w:tc>
          <w:tcPr>
            <w:tcW w:w="7560" w:type="dxa"/>
            <w:gridSpan w:val="4"/>
            <w:tcBorders>
              <w:top w:val="single" w:sz="6" w:space="0" w:color="auto"/>
              <w:left w:val="double" w:sz="6" w:space="0" w:color="auto"/>
              <w:right w:val="double" w:sz="6" w:space="0" w:color="auto"/>
            </w:tcBorders>
          </w:tcPr>
          <w:p w14:paraId="66AE12C3"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3F12B04F"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p>
        </w:tc>
      </w:tr>
      <w:tr w:rsidR="00B7570D" w:rsidRPr="00EB2995" w14:paraId="47765020" w14:textId="77777777" w:rsidTr="002B5E3A">
        <w:trPr>
          <w:trHeight w:val="355"/>
        </w:trPr>
        <w:tc>
          <w:tcPr>
            <w:tcW w:w="10260" w:type="dxa"/>
            <w:gridSpan w:val="7"/>
            <w:tcBorders>
              <w:top w:val="single" w:sz="6" w:space="0" w:color="auto"/>
              <w:left w:val="double" w:sz="6" w:space="0" w:color="auto"/>
              <w:right w:val="double" w:sz="6" w:space="0" w:color="auto"/>
            </w:tcBorders>
          </w:tcPr>
          <w:p w14:paraId="410066D8" w14:textId="77777777" w:rsidR="00B7570D" w:rsidRPr="00EB2995" w:rsidRDefault="00B7570D" w:rsidP="002B5E3A">
            <w:pPr>
              <w:suppressAutoHyphens/>
              <w:rPr>
                <w:rFonts w:cs="Arial"/>
                <w:spacing w:val="-2"/>
                <w:szCs w:val="22"/>
              </w:rPr>
            </w:pPr>
            <w:r w:rsidRPr="00EB2995">
              <w:rPr>
                <w:rFonts w:cs="Arial"/>
                <w:szCs w:val="22"/>
              </w:rPr>
              <w:t>*If selecting Yes to any of the above questions, attach the information detailed in Appendix 1 to DEFFORM 47 Annex A (Offer).</w:t>
            </w:r>
          </w:p>
        </w:tc>
      </w:tr>
      <w:tr w:rsidR="00B7570D" w:rsidRPr="00EB2995" w14:paraId="31934394"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20ECA56E" w14:textId="77777777" w:rsidR="00B7570D" w:rsidRPr="00EB2995" w:rsidRDefault="00B7570D" w:rsidP="002B5E3A">
            <w:pPr>
              <w:spacing w:before="54" w:after="54"/>
              <w:rPr>
                <w:rFonts w:cs="Arial"/>
                <w:b/>
                <w:szCs w:val="22"/>
              </w:rPr>
            </w:pPr>
            <w:r w:rsidRPr="00EB2995">
              <w:rPr>
                <w:rFonts w:cs="Arial"/>
                <w:b/>
                <w:szCs w:val="22"/>
              </w:rPr>
              <w:t>Tenderer’s Declaration of Compliance with Competition Law</w:t>
            </w:r>
          </w:p>
        </w:tc>
      </w:tr>
      <w:tr w:rsidR="00B7570D" w:rsidRPr="00EB2995" w14:paraId="13775281"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79945DB4" w14:textId="77777777" w:rsidR="00B7570D" w:rsidRPr="00EB2995" w:rsidRDefault="00B7570D" w:rsidP="002B5E3A">
            <w:pPr>
              <w:spacing w:before="120" w:after="120"/>
              <w:rPr>
                <w:rFonts w:cs="Arial"/>
                <w:b/>
                <w:szCs w:val="22"/>
              </w:rPr>
            </w:pPr>
            <w:r w:rsidRPr="00EB2995">
              <w:rPr>
                <w:rFonts w:cs="Arial"/>
                <w:szCs w:val="22"/>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EB2995">
              <w:rPr>
                <w:rFonts w:cs="Arial"/>
                <w:szCs w:val="22"/>
              </w:rPr>
              <w:t>whether or not</w:t>
            </w:r>
            <w:proofErr w:type="gramEnd"/>
            <w:r w:rsidRPr="00EB2995">
              <w:rPr>
                <w:rFonts w:cs="Arial"/>
                <w:szCs w:val="22"/>
              </w:rPr>
              <w:t xml:space="preserve"> legally binding.</w:t>
            </w:r>
            <w:r w:rsidRPr="00EB2995">
              <w:rPr>
                <w:rFonts w:cs="Arial"/>
                <w:b/>
                <w:szCs w:val="22"/>
              </w:rPr>
              <w:t xml:space="preserve">  </w:t>
            </w:r>
            <w:r w:rsidRPr="00EB2995">
              <w:rPr>
                <w:rFonts w:cs="Arial"/>
                <w:szCs w:val="22"/>
              </w:rPr>
              <w:t>In particular:</w:t>
            </w:r>
          </w:p>
          <w:p w14:paraId="4BDBB388" w14:textId="77777777" w:rsidR="00B7570D" w:rsidRPr="00EB2995" w:rsidRDefault="00B7570D" w:rsidP="002B5E3A">
            <w:pPr>
              <w:numPr>
                <w:ilvl w:val="0"/>
                <w:numId w:val="8"/>
              </w:numPr>
              <w:spacing w:before="120" w:after="120"/>
              <w:ind w:left="780" w:hanging="387"/>
              <w:rPr>
                <w:rFonts w:cs="Arial"/>
                <w:szCs w:val="22"/>
              </w:rPr>
            </w:pPr>
            <w:r w:rsidRPr="00EB2995">
              <w:rPr>
                <w:rFonts w:cs="Arial"/>
                <w:szCs w:val="22"/>
              </w:rPr>
              <w:t xml:space="preserve">the offered price has not been divulged to any Third </w:t>
            </w:r>
            <w:proofErr w:type="gramStart"/>
            <w:r w:rsidRPr="00EB2995">
              <w:rPr>
                <w:rFonts w:cs="Arial"/>
                <w:szCs w:val="22"/>
              </w:rPr>
              <w:t>Party;</w:t>
            </w:r>
            <w:proofErr w:type="gramEnd"/>
          </w:p>
          <w:p w14:paraId="46834D09"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 xml:space="preserve">no arrangement has been made with any Third Party that they should refrain from </w:t>
            </w:r>
            <w:proofErr w:type="gramStart"/>
            <w:r w:rsidRPr="00EB2995">
              <w:rPr>
                <w:rFonts w:cs="Arial"/>
                <w:szCs w:val="22"/>
              </w:rPr>
              <w:t>tendering;</w:t>
            </w:r>
            <w:proofErr w:type="gramEnd"/>
          </w:p>
          <w:p w14:paraId="362F29F0"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 xml:space="preserve">no arrangement with any Third Party has been made to the effect that we will refrain from bidding on a future </w:t>
            </w:r>
            <w:proofErr w:type="gramStart"/>
            <w:r w:rsidRPr="00EB2995">
              <w:rPr>
                <w:rFonts w:cs="Arial"/>
                <w:szCs w:val="22"/>
              </w:rPr>
              <w:t>occasion;</w:t>
            </w:r>
            <w:proofErr w:type="gramEnd"/>
          </w:p>
          <w:p w14:paraId="4A68A39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discussion with any Third Party has taken place concerning the details of either’s proposed price; and</w:t>
            </w:r>
          </w:p>
          <w:p w14:paraId="2B58DC0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arrangement has been made with any Third Party otherwise to limit genuine competition.</w:t>
            </w:r>
          </w:p>
          <w:p w14:paraId="0AFDE245" w14:textId="77777777" w:rsidR="00B7570D" w:rsidRPr="00EB2995" w:rsidRDefault="00B7570D" w:rsidP="002B5E3A">
            <w:pPr>
              <w:spacing w:before="120" w:after="120"/>
              <w:rPr>
                <w:rFonts w:cs="Arial"/>
                <w:szCs w:val="22"/>
              </w:rPr>
            </w:pPr>
            <w:r w:rsidRPr="00EB2995">
              <w:rPr>
                <w:rFonts w:cs="Arial"/>
                <w:szCs w:val="22"/>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48DE2FDB" w14:textId="77777777" w:rsidR="00B7570D" w:rsidRPr="00EB2995" w:rsidRDefault="00B7570D" w:rsidP="002B5E3A">
            <w:pPr>
              <w:spacing w:before="120" w:after="120"/>
              <w:rPr>
                <w:rFonts w:cs="Arial"/>
                <w:szCs w:val="22"/>
              </w:rPr>
            </w:pPr>
            <w:r w:rsidRPr="00EB2995">
              <w:rPr>
                <w:rFonts w:cs="Arial"/>
                <w:szCs w:val="22"/>
              </w:rPr>
              <w:lastRenderedPageBreak/>
              <w:t>We understand that any misrepresentations may also be the subject of criminal investigation or used as the basis for civil action.</w:t>
            </w:r>
          </w:p>
          <w:p w14:paraId="0EDEC6A5" w14:textId="77777777" w:rsidR="00B7570D" w:rsidRPr="00EB2995" w:rsidRDefault="00B7570D" w:rsidP="002B5E3A">
            <w:pPr>
              <w:spacing w:before="120" w:after="120"/>
              <w:rPr>
                <w:rFonts w:cs="Arial"/>
                <w:szCs w:val="22"/>
              </w:rPr>
            </w:pPr>
            <w:r w:rsidRPr="00EB2995">
              <w:rPr>
                <w:rFonts w:cs="Arial"/>
                <w:szCs w:val="22"/>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(DEFFORM 539A).</w:t>
            </w:r>
          </w:p>
        </w:tc>
      </w:tr>
      <w:tr w:rsidR="00B7570D" w:rsidRPr="00EB2995" w14:paraId="462319E6" w14:textId="77777777" w:rsidTr="002B5E3A">
        <w:trPr>
          <w:trHeight w:val="470"/>
        </w:trPr>
        <w:tc>
          <w:tcPr>
            <w:tcW w:w="10260" w:type="dxa"/>
            <w:gridSpan w:val="7"/>
            <w:tcBorders>
              <w:top w:val="single" w:sz="6" w:space="0" w:color="auto"/>
              <w:left w:val="double" w:sz="6" w:space="0" w:color="auto"/>
              <w:right w:val="double" w:sz="6" w:space="0" w:color="auto"/>
            </w:tcBorders>
            <w:vAlign w:val="bottom"/>
          </w:tcPr>
          <w:p w14:paraId="63A4D8EE"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lastRenderedPageBreak/>
              <w:t>Dated this.................. day of ................................................................... Year ........................</w:t>
            </w:r>
          </w:p>
        </w:tc>
      </w:tr>
      <w:tr w:rsidR="00B7570D" w:rsidRPr="00EB2995" w14:paraId="18B39351" w14:textId="77777777" w:rsidTr="002B5E3A">
        <w:trPr>
          <w:trHeight w:val="902"/>
        </w:trPr>
        <w:tc>
          <w:tcPr>
            <w:tcW w:w="10260" w:type="dxa"/>
            <w:gridSpan w:val="7"/>
            <w:tcBorders>
              <w:top w:val="single" w:sz="6" w:space="0" w:color="auto"/>
              <w:left w:val="double" w:sz="6" w:space="0" w:color="auto"/>
              <w:right w:val="double" w:sz="6" w:space="0" w:color="auto"/>
            </w:tcBorders>
          </w:tcPr>
          <w:p w14:paraId="4BA5548F" w14:textId="77777777" w:rsidR="00B7570D" w:rsidRPr="00EB2995" w:rsidRDefault="00B7570D" w:rsidP="002B5E3A">
            <w:pPr>
              <w:tabs>
                <w:tab w:val="left" w:pos="-720"/>
                <w:tab w:val="left" w:pos="0"/>
                <w:tab w:val="left" w:pos="720"/>
                <w:tab w:val="left" w:pos="1440"/>
                <w:tab w:val="left" w:pos="2160"/>
                <w:tab w:val="left" w:pos="2880"/>
              </w:tabs>
              <w:suppressAutoHyphens/>
              <w:spacing w:before="90"/>
              <w:ind w:left="3600" w:hanging="3600"/>
              <w:rPr>
                <w:rFonts w:cs="Arial"/>
                <w:b/>
                <w:spacing w:val="-2"/>
                <w:szCs w:val="22"/>
              </w:rPr>
            </w:pPr>
            <w:r w:rsidRPr="00EB2995">
              <w:rPr>
                <w:rFonts w:cs="Arial"/>
                <w:b/>
                <w:spacing w:val="-2"/>
                <w:szCs w:val="22"/>
              </w:rPr>
              <w:t>Signature:</w:t>
            </w:r>
            <w:r w:rsidRPr="00EB2995">
              <w:rPr>
                <w:rFonts w:cs="Arial"/>
                <w:b/>
                <w:spacing w:val="-2"/>
                <w:szCs w:val="22"/>
              </w:rPr>
              <w:tab/>
            </w:r>
            <w:r w:rsidRPr="00EB2995">
              <w:rPr>
                <w:rFonts w:cs="Arial"/>
                <w:b/>
                <w:spacing w:val="-2"/>
                <w:szCs w:val="22"/>
              </w:rPr>
              <w:tab/>
            </w:r>
            <w:r w:rsidRPr="00EB2995">
              <w:rPr>
                <w:rFonts w:cs="Arial"/>
                <w:b/>
                <w:spacing w:val="-2"/>
                <w:szCs w:val="22"/>
              </w:rPr>
              <w:tab/>
            </w:r>
            <w:r w:rsidRPr="00EB2995">
              <w:rPr>
                <w:rFonts w:cs="Arial"/>
                <w:b/>
                <w:spacing w:val="-2"/>
                <w:szCs w:val="22"/>
              </w:rPr>
              <w:tab/>
              <w:t xml:space="preserve">In the capacity of </w:t>
            </w:r>
          </w:p>
          <w:p w14:paraId="20A9E125" w14:textId="77777777" w:rsidR="00B7570D" w:rsidRPr="00EB2995" w:rsidRDefault="00B7570D" w:rsidP="002B5E3A">
            <w:pPr>
              <w:suppressAutoHyphens/>
              <w:spacing w:before="90"/>
              <w:ind w:left="3600" w:hanging="3600"/>
              <w:rPr>
                <w:rFonts w:cs="Arial"/>
                <w:b/>
                <w:spacing w:val="-2"/>
                <w:szCs w:val="22"/>
              </w:rPr>
            </w:pPr>
            <w:r w:rsidRPr="00EB2995">
              <w:rPr>
                <w:rFonts w:cs="Arial"/>
                <w:b/>
                <w:spacing w:val="-2"/>
                <w:szCs w:val="22"/>
              </w:rPr>
              <w:tab/>
            </w:r>
          </w:p>
          <w:p w14:paraId="302F1133" w14:textId="77777777" w:rsidR="00B7570D" w:rsidRPr="00EB2995" w:rsidRDefault="00B7570D" w:rsidP="002B5E3A">
            <w:pPr>
              <w:tabs>
                <w:tab w:val="left" w:pos="-720"/>
                <w:tab w:val="left" w:pos="0"/>
                <w:tab w:val="left" w:pos="720"/>
                <w:tab w:val="left" w:pos="1440"/>
                <w:tab w:val="left" w:pos="2160"/>
                <w:tab w:val="left" w:pos="2880"/>
              </w:tabs>
              <w:suppressAutoHyphens/>
              <w:ind w:left="3600" w:hanging="3600"/>
              <w:rPr>
                <w:rFonts w:cs="Arial"/>
                <w:spacing w:val="-2"/>
                <w:szCs w:val="22"/>
              </w:rPr>
            </w:pPr>
            <w:r w:rsidRPr="00EB2995">
              <w:rPr>
                <w:rFonts w:cs="Arial"/>
                <w:spacing w:val="-2"/>
                <w:szCs w:val="22"/>
              </w:rPr>
              <w:t>(Must be scanned original)</w:t>
            </w:r>
            <w:r w:rsidRPr="00EB2995">
              <w:rPr>
                <w:rFonts w:cs="Arial"/>
                <w:spacing w:val="-2"/>
                <w:szCs w:val="22"/>
              </w:rPr>
              <w:tab/>
            </w:r>
            <w:r w:rsidRPr="00EB2995">
              <w:rPr>
                <w:rFonts w:cs="Arial"/>
                <w:spacing w:val="-2"/>
                <w:szCs w:val="22"/>
              </w:rPr>
              <w:tab/>
            </w:r>
            <w:r w:rsidRPr="00EB2995">
              <w:rPr>
                <w:rFonts w:cs="Arial"/>
                <w:spacing w:val="-2"/>
                <w:szCs w:val="22"/>
              </w:rPr>
              <w:tab/>
            </w:r>
            <w:r w:rsidRPr="00EB2995">
              <w:rPr>
                <w:rFonts w:cs="Arial"/>
                <w:spacing w:val="-2"/>
                <w:szCs w:val="22"/>
              </w:rPr>
              <w:tab/>
              <w:t xml:space="preserve">(State official position </w:t>
            </w:r>
            <w:proofErr w:type="gramStart"/>
            <w:r w:rsidRPr="00EB2995">
              <w:rPr>
                <w:rFonts w:cs="Arial"/>
                <w:spacing w:val="-2"/>
                <w:szCs w:val="22"/>
              </w:rPr>
              <w:t>e.g.</w:t>
            </w:r>
            <w:proofErr w:type="gramEnd"/>
            <w:r w:rsidRPr="00EB2995">
              <w:rPr>
                <w:rFonts w:cs="Arial"/>
                <w:spacing w:val="-2"/>
                <w:szCs w:val="22"/>
              </w:rPr>
              <w:t xml:space="preserve"> Director, Manager, Secretary etc.)</w:t>
            </w:r>
          </w:p>
        </w:tc>
      </w:tr>
      <w:tr w:rsidR="00B7570D" w:rsidRPr="00EB2995" w14:paraId="6D472914" w14:textId="77777777" w:rsidTr="002B5E3A">
        <w:tc>
          <w:tcPr>
            <w:tcW w:w="5040" w:type="dxa"/>
            <w:gridSpan w:val="2"/>
            <w:tcBorders>
              <w:top w:val="single" w:sz="6" w:space="0" w:color="auto"/>
              <w:left w:val="double" w:sz="6" w:space="0" w:color="auto"/>
              <w:bottom w:val="double" w:sz="6" w:space="0" w:color="auto"/>
            </w:tcBorders>
          </w:tcPr>
          <w:p w14:paraId="3C275056"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 xml:space="preserve">Name: </w:t>
            </w:r>
            <w:r w:rsidRPr="00EB2995">
              <w:rPr>
                <w:rFonts w:cs="Arial"/>
                <w:spacing w:val="-2"/>
                <w:szCs w:val="22"/>
              </w:rPr>
              <w:t>(in BLOCK CAPITALS)</w:t>
            </w:r>
          </w:p>
          <w:p w14:paraId="4B41B8C6" w14:textId="77777777" w:rsidR="00B7570D" w:rsidRPr="00EB2995" w:rsidRDefault="00B7570D" w:rsidP="002B5E3A">
            <w:pPr>
              <w:tabs>
                <w:tab w:val="left" w:pos="-720"/>
              </w:tabs>
              <w:suppressAutoHyphens/>
              <w:rPr>
                <w:rFonts w:cs="Arial"/>
                <w:spacing w:val="-2"/>
                <w:szCs w:val="22"/>
              </w:rPr>
            </w:pPr>
          </w:p>
          <w:p w14:paraId="335A7359"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duly authorised to sign this Tender for and on behalf of:</w:t>
            </w:r>
          </w:p>
          <w:p w14:paraId="3007FAFE" w14:textId="77777777" w:rsidR="00B7570D" w:rsidRPr="00EB2995" w:rsidRDefault="00B7570D" w:rsidP="002B5E3A">
            <w:pPr>
              <w:tabs>
                <w:tab w:val="left" w:pos="-720"/>
              </w:tabs>
              <w:suppressAutoHyphens/>
              <w:rPr>
                <w:rFonts w:cs="Arial"/>
                <w:b/>
                <w:spacing w:val="-2"/>
                <w:szCs w:val="22"/>
              </w:rPr>
            </w:pPr>
          </w:p>
          <w:p w14:paraId="3D34BE10" w14:textId="77777777" w:rsidR="00B7570D" w:rsidRPr="00EB2995" w:rsidRDefault="00B7570D" w:rsidP="002B5E3A">
            <w:pPr>
              <w:tabs>
                <w:tab w:val="left" w:pos="-720"/>
              </w:tabs>
              <w:suppressAutoHyphens/>
              <w:spacing w:after="54"/>
              <w:rPr>
                <w:rFonts w:cs="Arial"/>
                <w:spacing w:val="-2"/>
                <w:szCs w:val="22"/>
              </w:rPr>
            </w:pPr>
            <w:r w:rsidRPr="00EB2995">
              <w:rPr>
                <w:rFonts w:cs="Arial"/>
                <w:spacing w:val="-2"/>
                <w:szCs w:val="22"/>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2B6C32D9"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Postal Address:</w:t>
            </w:r>
          </w:p>
          <w:p w14:paraId="70E769CC" w14:textId="77777777" w:rsidR="00B7570D" w:rsidRPr="00EB2995" w:rsidRDefault="00B7570D" w:rsidP="002B5E3A">
            <w:pPr>
              <w:tabs>
                <w:tab w:val="left" w:pos="-720"/>
              </w:tabs>
              <w:suppressAutoHyphens/>
              <w:rPr>
                <w:rFonts w:cs="Arial"/>
                <w:spacing w:val="-2"/>
                <w:szCs w:val="22"/>
              </w:rPr>
            </w:pPr>
          </w:p>
          <w:p w14:paraId="78D2B56F" w14:textId="77777777" w:rsidR="00B7570D" w:rsidRPr="00EB2995" w:rsidRDefault="00B7570D" w:rsidP="002B5E3A">
            <w:pPr>
              <w:tabs>
                <w:tab w:val="left" w:pos="-720"/>
              </w:tabs>
              <w:suppressAutoHyphens/>
              <w:rPr>
                <w:rFonts w:cs="Arial"/>
                <w:spacing w:val="-2"/>
                <w:szCs w:val="22"/>
              </w:rPr>
            </w:pPr>
          </w:p>
          <w:p w14:paraId="46876D1E"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Telephone No:</w:t>
            </w:r>
          </w:p>
          <w:p w14:paraId="5471F33C" w14:textId="77777777" w:rsidR="00B7570D" w:rsidRPr="00EB2995" w:rsidRDefault="00B7570D" w:rsidP="002B5E3A">
            <w:pPr>
              <w:tabs>
                <w:tab w:val="left" w:pos="-720"/>
              </w:tabs>
              <w:suppressAutoHyphens/>
              <w:spacing w:after="54"/>
              <w:rPr>
                <w:rFonts w:cs="Arial"/>
                <w:b/>
                <w:spacing w:val="-2"/>
                <w:szCs w:val="22"/>
              </w:rPr>
            </w:pPr>
            <w:r w:rsidRPr="00EB2995">
              <w:rPr>
                <w:rFonts w:cs="Arial"/>
                <w:b/>
                <w:spacing w:val="-2"/>
                <w:szCs w:val="22"/>
              </w:rPr>
              <w:t>Registered Company Number:</w:t>
            </w:r>
          </w:p>
          <w:p w14:paraId="328D2EBF" w14:textId="77777777" w:rsidR="00B7570D" w:rsidRPr="00EB2995" w:rsidRDefault="00B7570D" w:rsidP="002B5E3A">
            <w:pPr>
              <w:tabs>
                <w:tab w:val="left" w:pos="-720"/>
              </w:tabs>
              <w:suppressAutoHyphens/>
              <w:spacing w:after="54"/>
              <w:rPr>
                <w:rFonts w:cs="Arial"/>
                <w:spacing w:val="-2"/>
                <w:szCs w:val="22"/>
              </w:rPr>
            </w:pPr>
            <w:r w:rsidRPr="00EB2995">
              <w:rPr>
                <w:rFonts w:cs="Arial"/>
                <w:b/>
                <w:spacing w:val="-2"/>
                <w:szCs w:val="22"/>
              </w:rPr>
              <w:t>Dunn And Bradstreet number:</w:t>
            </w:r>
          </w:p>
        </w:tc>
      </w:tr>
    </w:tbl>
    <w:p w14:paraId="5DFFE058" w14:textId="77777777" w:rsidR="00B7570D" w:rsidRPr="00EB2995" w:rsidRDefault="00B7570D" w:rsidP="00B7570D">
      <w:pPr>
        <w:jc w:val="both"/>
        <w:rPr>
          <w:rFonts w:cs="Arial"/>
          <w:b/>
          <w:szCs w:val="22"/>
        </w:rPr>
      </w:pPr>
    </w:p>
    <w:p w14:paraId="3C4E8861" w14:textId="77777777" w:rsidR="00B7570D" w:rsidRPr="00EB2995" w:rsidRDefault="00B7570D" w:rsidP="00B7570D">
      <w:pPr>
        <w:jc w:val="both"/>
        <w:rPr>
          <w:rFonts w:cs="Arial"/>
          <w:b/>
          <w:szCs w:val="22"/>
        </w:rPr>
        <w:sectPr w:rsidR="00B7570D" w:rsidRPr="00EB2995" w:rsidSect="00E41646">
          <w:headerReference w:type="default" r:id="rId27"/>
          <w:footerReference w:type="default" r:id="rId28"/>
          <w:pgSz w:w="11907" w:h="16840"/>
          <w:pgMar w:top="851" w:right="1134" w:bottom="851" w:left="1134" w:header="0" w:footer="567" w:gutter="0"/>
          <w:pgNumType w:start="1"/>
          <w:cols w:space="720"/>
          <w:noEndnote/>
        </w:sectPr>
      </w:pPr>
    </w:p>
    <w:p w14:paraId="2BD2C71C" w14:textId="77777777" w:rsidR="00B7570D" w:rsidRPr="00EB2995" w:rsidRDefault="00B7570D" w:rsidP="00B7570D">
      <w:pPr>
        <w:jc w:val="both"/>
        <w:rPr>
          <w:rFonts w:cs="Arial"/>
          <w:b/>
          <w:szCs w:val="22"/>
        </w:rPr>
      </w:pPr>
    </w:p>
    <w:p w14:paraId="502D36CB" w14:textId="77777777" w:rsidR="00B7570D" w:rsidRPr="00EB2995" w:rsidRDefault="00B7570D" w:rsidP="00B7570D">
      <w:pPr>
        <w:pStyle w:val="Heading2"/>
        <w:spacing w:before="100" w:after="0"/>
        <w:ind w:right="99"/>
        <w:jc w:val="right"/>
        <w:rPr>
          <w:rFonts w:cs="Arial"/>
          <w:i w:val="0"/>
          <w:spacing w:val="-3"/>
          <w:sz w:val="22"/>
          <w:szCs w:val="22"/>
        </w:rPr>
      </w:pPr>
      <w:r w:rsidRPr="00EB2995">
        <w:rPr>
          <w:rFonts w:cs="Arial"/>
          <w:i w:val="0"/>
          <w:iCs/>
          <w:sz w:val="22"/>
          <w:szCs w:val="22"/>
        </w:rPr>
        <w:t xml:space="preserve">Appendix 1 to </w:t>
      </w:r>
      <w:r w:rsidRPr="00EB2995">
        <w:rPr>
          <w:rFonts w:cs="Arial"/>
          <w:i w:val="0"/>
          <w:spacing w:val="-3"/>
          <w:sz w:val="22"/>
          <w:szCs w:val="22"/>
        </w:rPr>
        <w:t>DEFFORM 47 Annex A (Offer)</w:t>
      </w:r>
    </w:p>
    <w:p w14:paraId="719BD75E" w14:textId="77777777" w:rsidR="00B7570D" w:rsidRPr="00EB2995" w:rsidRDefault="00B7570D" w:rsidP="00B7570D">
      <w:pPr>
        <w:jc w:val="right"/>
        <w:rPr>
          <w:rFonts w:cs="Arial"/>
          <w:b/>
          <w:szCs w:val="22"/>
        </w:rPr>
      </w:pPr>
      <w:r w:rsidRPr="00EB2995">
        <w:rPr>
          <w:rFonts w:cs="Arial"/>
          <w:b/>
          <w:szCs w:val="22"/>
        </w:rPr>
        <w:t xml:space="preserve">Edn </w:t>
      </w:r>
      <w:r w:rsidRPr="00EB2995">
        <w:rPr>
          <w:rFonts w:cs="Arial"/>
          <w:b/>
          <w:szCs w:val="22"/>
          <w:highlight w:val="white"/>
          <w:shd w:val="clear" w:color="auto" w:fill="FFFFFF"/>
        </w:rPr>
        <w:t>15 Feb 21</w:t>
      </w:r>
      <w:r w:rsidRPr="00EB2995">
        <w:rPr>
          <w:rFonts w:cs="Arial"/>
          <w:b/>
          <w:szCs w:val="22"/>
        </w:rPr>
        <w:t xml:space="preserve"> </w:t>
      </w:r>
    </w:p>
    <w:p w14:paraId="02A23840"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 xml:space="preserve">Information on Mandatory Declarations </w:t>
      </w:r>
    </w:p>
    <w:p w14:paraId="24548F8C" w14:textId="77777777" w:rsidR="00B7570D" w:rsidRPr="00EB2995" w:rsidRDefault="00B7570D" w:rsidP="00B7570D">
      <w:pPr>
        <w:pStyle w:val="Heading3"/>
        <w:rPr>
          <w:rFonts w:cs="Arial"/>
          <w:spacing w:val="-2"/>
          <w:sz w:val="22"/>
          <w:szCs w:val="22"/>
        </w:rPr>
      </w:pPr>
      <w:r w:rsidRPr="00EB2995">
        <w:rPr>
          <w:rFonts w:cs="Arial"/>
          <w:spacing w:val="-2"/>
          <w:sz w:val="22"/>
          <w:szCs w:val="22"/>
        </w:rPr>
        <w:t>IPR Restrictions</w:t>
      </w:r>
    </w:p>
    <w:p w14:paraId="5B13AC5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1CC7D5E9" w14:textId="77777777" w:rsidR="00B7570D" w:rsidRPr="00EB2995" w:rsidRDefault="00B7570D" w:rsidP="00B7570D">
      <w:pPr>
        <w:numPr>
          <w:ilvl w:val="0"/>
          <w:numId w:val="12"/>
        </w:numPr>
        <w:tabs>
          <w:tab w:val="num" w:pos="567"/>
        </w:tabs>
        <w:suppressAutoHyphens/>
        <w:spacing w:before="120" w:after="120"/>
        <w:ind w:left="0" w:firstLine="0"/>
        <w:rPr>
          <w:rFonts w:cs="Arial"/>
          <w:szCs w:val="22"/>
        </w:rPr>
      </w:pPr>
      <w:r w:rsidRPr="00EB2995">
        <w:rPr>
          <w:rFonts w:cs="Arial"/>
          <w:szCs w:val="22"/>
        </w:rPr>
        <w:t xml:space="preserve">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sidRPr="00EB2995">
        <w:rPr>
          <w:rFonts w:cs="Arial"/>
          <w:szCs w:val="22"/>
        </w:rPr>
        <w:t>In particular, you</w:t>
      </w:r>
      <w:proofErr w:type="gramEnd"/>
      <w:r w:rsidRPr="00EB2995">
        <w:rPr>
          <w:rFonts w:cs="Arial"/>
          <w:szCs w:val="22"/>
        </w:rPr>
        <w:t xml:space="preserve"> must identify:</w:t>
      </w:r>
      <w:r w:rsidRPr="00EB2995">
        <w:rPr>
          <w:rFonts w:cs="Arial"/>
          <w:szCs w:val="22"/>
          <w:highlight w:val="white"/>
        </w:rPr>
        <w:t xml:space="preserve"> </w:t>
      </w:r>
    </w:p>
    <w:p w14:paraId="3965FD9F"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highlight w:val="white"/>
        </w:rPr>
      </w:pPr>
      <w:r w:rsidRPr="00EB2995">
        <w:rPr>
          <w:rFonts w:cs="Arial"/>
          <w:szCs w:val="22"/>
        </w:rPr>
        <w:t xml:space="preserve">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w:t>
      </w:r>
      <w:proofErr w:type="gramStart"/>
      <w:r w:rsidRPr="00EB2995">
        <w:rPr>
          <w:rFonts w:cs="Arial"/>
          <w:szCs w:val="22"/>
        </w:rPr>
        <w:t>Party;</w:t>
      </w:r>
      <w:proofErr w:type="gramEnd"/>
      <w:r w:rsidRPr="00EB2995">
        <w:rPr>
          <w:rFonts w:cs="Arial"/>
          <w:szCs w:val="22"/>
          <w:highlight w:val="white"/>
        </w:rPr>
        <w:t xml:space="preserve">   </w:t>
      </w:r>
    </w:p>
    <w:p w14:paraId="18BF9C86" w14:textId="77777777" w:rsidR="00B7570D" w:rsidRPr="00EB2995" w:rsidRDefault="00B7570D" w:rsidP="00B7570D">
      <w:pPr>
        <w:numPr>
          <w:ilvl w:val="1"/>
          <w:numId w:val="12"/>
        </w:numPr>
        <w:tabs>
          <w:tab w:val="clear" w:pos="2574"/>
          <w:tab w:val="num" w:pos="567"/>
        </w:tabs>
        <w:spacing w:before="120" w:after="120"/>
        <w:ind w:left="567" w:firstLine="0"/>
        <w:rPr>
          <w:rFonts w:cs="Arial"/>
          <w:szCs w:val="22"/>
        </w:rPr>
      </w:pPr>
      <w:r w:rsidRPr="00EB2995">
        <w:rPr>
          <w:rFonts w:cs="Arial"/>
          <w:szCs w:val="22"/>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EB2995">
        <w:rPr>
          <w:rFonts w:cs="Arial"/>
          <w:szCs w:val="22"/>
        </w:rPr>
        <w:t>Deliverables;</w:t>
      </w:r>
      <w:proofErr w:type="gramEnd"/>
      <w:r w:rsidRPr="00EB2995">
        <w:rPr>
          <w:rFonts w:cs="Arial"/>
          <w:szCs w:val="22"/>
        </w:rPr>
        <w:t xml:space="preserve">  </w:t>
      </w:r>
    </w:p>
    <w:p w14:paraId="09E4796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the nature of any allegation referred to under sub-paragraph 2.b., including any obligation to make payments in respect of the Intellectual Property Right of any confidential information and/</w:t>
      </w:r>
      <w:proofErr w:type="gramStart"/>
      <w:r w:rsidRPr="00EB2995">
        <w:rPr>
          <w:rFonts w:cs="Arial"/>
          <w:szCs w:val="22"/>
        </w:rPr>
        <w:t>or;</w:t>
      </w:r>
      <w:proofErr w:type="gramEnd"/>
    </w:p>
    <w:p w14:paraId="1D122B2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 xml:space="preserve">any action you need to take, or the Authority is required to take to deal with the consequences of any allegation referred to under sub-paragraph 2.b. </w:t>
      </w:r>
    </w:p>
    <w:p w14:paraId="5D0E3CA0"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0638AE94"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If you have previously provided information under paragraphs 2 and 3 you can provide details of the previous notification, updated as necessary to confirm their validity.</w:t>
      </w:r>
    </w:p>
    <w:p w14:paraId="478E1F2F" w14:textId="77777777" w:rsidR="00B7570D" w:rsidRPr="00EB2995" w:rsidRDefault="00B7570D" w:rsidP="00B7570D">
      <w:pPr>
        <w:pStyle w:val="Heading3"/>
        <w:rPr>
          <w:rFonts w:cs="Arial"/>
          <w:sz w:val="22"/>
          <w:szCs w:val="22"/>
        </w:rPr>
      </w:pPr>
      <w:r w:rsidRPr="00EB2995">
        <w:rPr>
          <w:rFonts w:cs="Arial"/>
          <w:sz w:val="22"/>
          <w:szCs w:val="22"/>
        </w:rPr>
        <w:t>Notification of Foreign Export Control Restrictions</w:t>
      </w:r>
    </w:p>
    <w:p w14:paraId="324F297D" w14:textId="77777777" w:rsidR="00B7570D" w:rsidRPr="00EB2995" w:rsidRDefault="00B7570D" w:rsidP="00B7570D">
      <w:pPr>
        <w:pStyle w:val="BodyText"/>
        <w:widowControl w:val="0"/>
        <w:numPr>
          <w:ilvl w:val="0"/>
          <w:numId w:val="12"/>
        </w:numPr>
        <w:shd w:val="clear" w:color="auto" w:fill="FFFFFF"/>
        <w:tabs>
          <w:tab w:val="clear" w:pos="1989"/>
        </w:tabs>
        <w:spacing w:before="120"/>
        <w:ind w:left="0" w:firstLine="0"/>
        <w:rPr>
          <w:rFonts w:cs="Arial"/>
          <w:szCs w:val="22"/>
          <w:highlight w:val="white"/>
        </w:rPr>
      </w:pPr>
      <w:bookmarkStart w:id="9" w:name="_Ref436129736"/>
      <w:r w:rsidRPr="00EB2995">
        <w:rPr>
          <w:rFonts w:cs="Arial"/>
          <w:szCs w:val="22"/>
          <w:highlight w:val="white"/>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bookmarkEnd w:id="9"/>
    </w:p>
    <w:p w14:paraId="21F76AF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In respect of any Contractor Deliverables, likely to be required for the performance of any resultant Contract, you must provide the following information in your Tender:</w:t>
      </w:r>
    </w:p>
    <w:p w14:paraId="2BCF554E" w14:textId="77777777" w:rsidR="00B7570D" w:rsidRPr="00EB2995" w:rsidRDefault="00B7570D" w:rsidP="00B7570D">
      <w:pPr>
        <w:suppressAutoHyphens/>
        <w:spacing w:before="120" w:after="120"/>
        <w:rPr>
          <w:rFonts w:cs="Arial"/>
          <w:szCs w:val="22"/>
        </w:rPr>
      </w:pPr>
      <w:r w:rsidRPr="00EB2995">
        <w:rPr>
          <w:rFonts w:cs="Arial"/>
          <w:szCs w:val="22"/>
        </w:rPr>
        <w:t xml:space="preserve">Whether all or part of any Contractor Deliverables are or will be subject to: </w:t>
      </w:r>
    </w:p>
    <w:p w14:paraId="4C08676E"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 xml:space="preserve">a non-UK export licence, </w:t>
      </w:r>
      <w:proofErr w:type="gramStart"/>
      <w:r w:rsidRPr="00EB2995">
        <w:rPr>
          <w:rFonts w:cs="Arial"/>
          <w:szCs w:val="22"/>
        </w:rPr>
        <w:t>authorisation</w:t>
      </w:r>
      <w:proofErr w:type="gramEnd"/>
      <w:r w:rsidRPr="00EB2995">
        <w:rPr>
          <w:rFonts w:cs="Arial"/>
          <w:szCs w:val="22"/>
        </w:rPr>
        <w:t xml:space="preserve"> or exemption; or</w:t>
      </w:r>
    </w:p>
    <w:p w14:paraId="7974B57C"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any other related transfer control that restricts or will restrict end use, end user, re-</w:t>
      </w:r>
      <w:proofErr w:type="gramStart"/>
      <w:r w:rsidRPr="00EB2995">
        <w:rPr>
          <w:rFonts w:cs="Arial"/>
          <w:szCs w:val="22"/>
        </w:rPr>
        <w:t>transfer</w:t>
      </w:r>
      <w:proofErr w:type="gramEnd"/>
      <w:r w:rsidRPr="00EB2995">
        <w:rPr>
          <w:rFonts w:cs="Arial"/>
          <w:szCs w:val="22"/>
        </w:rPr>
        <w:t xml:space="preserve"> or disclosure.  </w:t>
      </w:r>
    </w:p>
    <w:p w14:paraId="0D633DAD" w14:textId="77777777" w:rsidR="00B7570D" w:rsidRPr="00EB2995" w:rsidRDefault="00B7570D" w:rsidP="00B7570D">
      <w:pPr>
        <w:shd w:val="clear" w:color="auto" w:fill="FFFFFF"/>
        <w:spacing w:before="120" w:after="120"/>
        <w:rPr>
          <w:rFonts w:cs="Arial"/>
          <w:szCs w:val="22"/>
          <w:highlight w:val="white"/>
        </w:rPr>
      </w:pPr>
      <w:r w:rsidRPr="00EB2995">
        <w:rPr>
          <w:rFonts w:cs="Arial"/>
          <w:szCs w:val="22"/>
          <w:highlight w:val="white"/>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3341D16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highlight w:val="white"/>
          <w:shd w:val="clear" w:color="auto" w:fill="FFFFFF"/>
        </w:rPr>
        <w:lastRenderedPageBreak/>
        <w:t>You must use reasonable endeavours to obtain sufficient information from your potential supply chain to enable a full response to paragraph 6.  If you are unable to obtain adequate information, you must state this in your Tender.</w:t>
      </w:r>
      <w:r w:rsidRPr="00EB2995">
        <w:rPr>
          <w:rFonts w:cs="Arial"/>
          <w:szCs w:val="22"/>
        </w:rPr>
        <w:t xml:space="preserve"> If you become</w:t>
      </w:r>
      <w:r w:rsidRPr="00EB2995" w:rsidDel="00407CB2">
        <w:rPr>
          <w:rFonts w:cs="Arial"/>
          <w:szCs w:val="22"/>
        </w:rPr>
        <w:t xml:space="preserve"> </w:t>
      </w:r>
      <w:r w:rsidRPr="00EB2995">
        <w:rPr>
          <w:rFonts w:cs="Arial"/>
          <w:szCs w:val="22"/>
        </w:rPr>
        <w:t>aware at any time during the competition that all or part of any proposed Contractor Deliverable is likely to become subject to a non-UK Government Control through a Government-to-Government sale only, you must inform the Authority immediately</w:t>
      </w:r>
      <w:r w:rsidRPr="00EB2995">
        <w:rPr>
          <w:rFonts w:cs="Arial"/>
          <w:szCs w:val="22"/>
          <w:highlight w:val="white"/>
          <w:shd w:val="clear" w:color="auto" w:fill="FFFFFF"/>
        </w:rPr>
        <w:t xml:space="preserve"> by updating your previously submitted DEFFORM 528 or completing a new DEFFORM 528.</w:t>
      </w:r>
    </w:p>
    <w:p w14:paraId="7F0BB8D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This does not include any Intellectual Property specific restrictions mentioned in paragraph 2.  </w:t>
      </w:r>
    </w:p>
    <w:p w14:paraId="7FBF92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notify the</w:t>
      </w:r>
      <w:r w:rsidRPr="00EB2995">
        <w:rPr>
          <w:rFonts w:cs="Arial"/>
          <w:b/>
          <w:color w:val="FF0000"/>
          <w:szCs w:val="22"/>
        </w:rPr>
        <w:t xml:space="preserve"> </w:t>
      </w:r>
      <w:r w:rsidRPr="00EB2995">
        <w:rPr>
          <w:rFonts w:cs="Arial"/>
          <w:szCs w:val="22"/>
        </w:rPr>
        <w:t>named Commercial Officer</w:t>
      </w:r>
      <w:r w:rsidRPr="00EB2995">
        <w:rPr>
          <w:rFonts w:cs="Arial"/>
          <w:b/>
          <w:szCs w:val="22"/>
        </w:rPr>
        <w:t xml:space="preserve"> </w:t>
      </w:r>
      <w:r w:rsidRPr="00EB2995">
        <w:rPr>
          <w:rFonts w:cs="Arial"/>
          <w:szCs w:val="22"/>
        </w:rPr>
        <w:t xml:space="preserve">immediately if you are unable for whatever reason to abide by any restriction of the type referred to in paragraph </w:t>
      </w:r>
      <w:r w:rsidRPr="00EB2995">
        <w:rPr>
          <w:rFonts w:cs="Arial"/>
          <w:szCs w:val="22"/>
          <w:highlight w:val="white"/>
          <w:shd w:val="clear" w:color="auto" w:fill="FFFFFF"/>
        </w:rPr>
        <w:t>6.</w:t>
      </w:r>
    </w:p>
    <w:p w14:paraId="7359D83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Should you propose the supply of </w:t>
      </w:r>
      <w:r w:rsidRPr="00EB2995">
        <w:rPr>
          <w:rFonts w:cs="Arial"/>
          <w:szCs w:val="22"/>
          <w:highlight w:val="white"/>
          <w:shd w:val="clear" w:color="auto" w:fill="FFFFFF"/>
        </w:rPr>
        <w:t>Contractor Deliverables</w:t>
      </w:r>
      <w:r w:rsidRPr="00EB2995">
        <w:rPr>
          <w:rFonts w:cs="Arial"/>
          <w:szCs w:val="22"/>
        </w:rPr>
        <w:t xml:space="preserve"> of US origin the export of which </w:t>
      </w:r>
      <w:r w:rsidRPr="00EB2995">
        <w:rPr>
          <w:rFonts w:cs="Arial"/>
          <w:szCs w:val="22"/>
          <w:highlight w:val="white"/>
          <w:shd w:val="clear" w:color="auto" w:fill="FFFFFF"/>
        </w:rPr>
        <w:t>from the USA</w:t>
      </w:r>
      <w:r w:rsidRPr="00EB2995">
        <w:rPr>
          <w:rFonts w:cs="Arial"/>
          <w:szCs w:val="22"/>
        </w:rPr>
        <w:t xml:space="preserve"> is subject to control under the US International Traffic in Arms Regulations (ITAR), you must include details </w:t>
      </w:r>
      <w:r w:rsidRPr="00EB2995">
        <w:rPr>
          <w:rFonts w:cs="Arial"/>
          <w:szCs w:val="22"/>
          <w:highlight w:val="white"/>
          <w:shd w:val="clear" w:color="auto" w:fill="FFFFFF"/>
        </w:rPr>
        <w:t>on the DEFFORM 528</w:t>
      </w:r>
      <w:r w:rsidRPr="00EB2995">
        <w:rPr>
          <w:rFonts w:cs="Arial"/>
          <w:szCs w:val="22"/>
        </w:rPr>
        <w:t xml:space="preserve">.  This will allow the Authority to </w:t>
      </w:r>
      <w:proofErr w:type="gramStart"/>
      <w:r w:rsidRPr="00EB2995">
        <w:rPr>
          <w:rFonts w:cs="Arial"/>
          <w:szCs w:val="22"/>
        </w:rPr>
        <w:t>make a decision</w:t>
      </w:r>
      <w:proofErr w:type="gramEnd"/>
      <w:r w:rsidRPr="00EB2995">
        <w:rPr>
          <w:rFonts w:cs="Arial"/>
          <w:szCs w:val="22"/>
        </w:rPr>
        <w:t xml:space="preserve"> whether the export can or cannot be made </w:t>
      </w:r>
      <w:r w:rsidRPr="00EB2995">
        <w:rPr>
          <w:rFonts w:cs="Arial"/>
          <w:szCs w:val="22"/>
          <w:highlight w:val="white"/>
          <w:shd w:val="clear" w:color="auto" w:fill="FFFFFF"/>
        </w:rPr>
        <w:t xml:space="preserve">under the </w:t>
      </w:r>
      <w:r w:rsidRPr="00EB2995">
        <w:rPr>
          <w:rFonts w:cs="Arial"/>
          <w:szCs w:val="22"/>
        </w:rPr>
        <w:t xml:space="preserve">US-UK </w:t>
      </w:r>
      <w:proofErr w:type="spellStart"/>
      <w:r w:rsidRPr="00EB2995">
        <w:rPr>
          <w:rFonts w:cs="Arial"/>
          <w:szCs w:val="22"/>
        </w:rPr>
        <w:t>Defense</w:t>
      </w:r>
      <w:proofErr w:type="spellEnd"/>
      <w:r w:rsidRPr="00EB2995">
        <w:rPr>
          <w:rFonts w:cs="Arial"/>
          <w:szCs w:val="22"/>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58C7CC41" w14:textId="77777777" w:rsidR="00B7570D" w:rsidRPr="00EB2995" w:rsidRDefault="00B7570D" w:rsidP="00B7570D">
      <w:pPr>
        <w:pStyle w:val="Heading3"/>
        <w:rPr>
          <w:rFonts w:cs="Arial"/>
          <w:spacing w:val="-2"/>
          <w:sz w:val="22"/>
          <w:szCs w:val="22"/>
        </w:rPr>
      </w:pPr>
      <w:r w:rsidRPr="00EB2995">
        <w:rPr>
          <w:rFonts w:cs="Arial"/>
          <w:spacing w:val="-2"/>
          <w:sz w:val="22"/>
          <w:szCs w:val="22"/>
        </w:rPr>
        <w:t>Import Duty</w:t>
      </w:r>
    </w:p>
    <w:p w14:paraId="03F3CE95"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United Kingdom (UK) legislation permits the use of various procedures to suspend customs duties.   </w:t>
      </w:r>
    </w:p>
    <w:p w14:paraId="3B48CBF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color w:val="FF0000"/>
          <w:szCs w:val="22"/>
        </w:rPr>
      </w:pPr>
      <w:proofErr w:type="gramStart"/>
      <w:r w:rsidRPr="00EB2995">
        <w:rPr>
          <w:rFonts w:cs="Arial"/>
          <w:szCs w:val="22"/>
        </w:rPr>
        <w:t>For the purpose of</w:t>
      </w:r>
      <w:proofErr w:type="gramEnd"/>
      <w:r w:rsidRPr="00EB2995">
        <w:rPr>
          <w:rFonts w:cs="Arial"/>
          <w:szCs w:val="22"/>
        </w:rPr>
        <w:t xml:space="preserve"> this competition, for any deliverables not yet imported into the UK, you are required to provide details of your plans to address customs compliance, including the </w:t>
      </w:r>
      <w:r w:rsidRPr="00EB2995">
        <w:rPr>
          <w:rFonts w:cs="Arial"/>
          <w:color w:val="000000"/>
          <w:szCs w:val="22"/>
          <w:shd w:val="clear" w:color="auto" w:fill="FFFFFF"/>
        </w:rPr>
        <w:t>Customs</w:t>
      </w:r>
      <w:r w:rsidRPr="00EB2995">
        <w:rPr>
          <w:rFonts w:cs="Arial"/>
          <w:szCs w:val="22"/>
        </w:rPr>
        <w:t xml:space="preserve"> procedures to be applied </w:t>
      </w:r>
      <w:r w:rsidRPr="00EB2995">
        <w:rPr>
          <w:rFonts w:cs="Arial"/>
          <w:color w:val="000000"/>
          <w:szCs w:val="22"/>
          <w:shd w:val="clear" w:color="auto" w:fill="FFFFFF"/>
        </w:rPr>
        <w:t>(together with the procedure code)</w:t>
      </w:r>
      <w:r w:rsidRPr="00EB2995">
        <w:rPr>
          <w:rFonts w:cs="Arial"/>
          <w:szCs w:val="22"/>
        </w:rPr>
        <w:t xml:space="preserve"> and the estimated Import Duty to be incurred and/or suspended.</w:t>
      </w:r>
    </w:p>
    <w:p w14:paraId="72C6D35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50A7C644"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Cyber Risk</w:t>
      </w:r>
    </w:p>
    <w:p w14:paraId="4F6E0820" w14:textId="77777777" w:rsidR="00B7570D" w:rsidRPr="00EB2995" w:rsidRDefault="00B7570D" w:rsidP="00B7570D">
      <w:pPr>
        <w:tabs>
          <w:tab w:val="num" w:pos="0"/>
        </w:tabs>
        <w:suppressAutoHyphens/>
        <w:spacing w:before="120" w:after="120"/>
        <w:rPr>
          <w:rFonts w:cs="Arial"/>
          <w:spacing w:val="-2"/>
          <w:szCs w:val="22"/>
        </w:rPr>
      </w:pPr>
      <w:r w:rsidRPr="00EB2995">
        <w:rPr>
          <w:rFonts w:cs="Arial"/>
          <w:color w:val="000000"/>
          <w:szCs w:val="22"/>
        </w:rPr>
        <w:t>14.    Cyber risk has been considered and in accordance with the Cyber Security Model resulted in a Cyber Risk Profile of ‘</w:t>
      </w:r>
      <w:r w:rsidRPr="00EB2995">
        <w:rPr>
          <w:rFonts w:cs="Arial"/>
          <w:szCs w:val="22"/>
        </w:rPr>
        <w:t>VERY LOW RISK</w:t>
      </w:r>
      <w:r w:rsidRPr="00EB2995">
        <w:rPr>
          <w:rFonts w:cs="Arial"/>
          <w:color w:val="000000"/>
          <w:szCs w:val="22"/>
          <w:lang w:eastAsia="en-GB"/>
        </w:rPr>
        <w:t>’</w:t>
      </w:r>
      <w:r w:rsidRPr="00EB2995">
        <w:rPr>
          <w:rFonts w:cs="Arial"/>
          <w:color w:val="000000"/>
          <w:szCs w:val="22"/>
        </w:rPr>
        <w:t xml:space="preserve">’. The Risk Assessment Reference is </w:t>
      </w:r>
      <w:r w:rsidRPr="00EB2995">
        <w:rPr>
          <w:rFonts w:cs="Arial"/>
          <w:szCs w:val="22"/>
        </w:rPr>
        <w:t>RAR-ZC6R9RBP</w:t>
      </w:r>
      <w:r w:rsidRPr="00EB2995">
        <w:rPr>
          <w:rFonts w:cs="Arial"/>
          <w:color w:val="000000"/>
          <w:szCs w:val="22"/>
        </w:rPr>
        <w:t xml:space="preserve">. Tenderers are required to complete the Suppliers Assurance Questionnaire on the Supplier Cyber Protection Service and submit this as part of their Tender response, together with a Cyber Security Implementation Plan as appropriate. </w:t>
      </w:r>
    </w:p>
    <w:p w14:paraId="4B3AA345"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Sub-Contracts Form 1686 </w:t>
      </w:r>
    </w:p>
    <w:p w14:paraId="23965A45" w14:textId="77777777" w:rsidR="00B7570D" w:rsidRPr="00EB2995" w:rsidRDefault="00C760B2" w:rsidP="00B7570D">
      <w:pPr>
        <w:numPr>
          <w:ilvl w:val="0"/>
          <w:numId w:val="12"/>
        </w:numPr>
        <w:tabs>
          <w:tab w:val="clear" w:pos="1989"/>
          <w:tab w:val="num" w:pos="0"/>
        </w:tabs>
        <w:suppressAutoHyphens/>
        <w:spacing w:before="120" w:after="120"/>
        <w:ind w:left="0" w:firstLine="0"/>
        <w:rPr>
          <w:rFonts w:cs="Arial"/>
          <w:spacing w:val="-2"/>
          <w:szCs w:val="22"/>
        </w:rPr>
      </w:pPr>
      <w:hyperlink r:id="rId29" w:history="1">
        <w:r w:rsidR="00B7570D" w:rsidRPr="00EB2995">
          <w:rPr>
            <w:rStyle w:val="Hyperlink"/>
            <w:rFonts w:cs="Arial"/>
            <w:szCs w:val="22"/>
          </w:rPr>
          <w:t>Form 1686</w:t>
        </w:r>
      </w:hyperlink>
      <w:r w:rsidR="00B7570D" w:rsidRPr="00EB2995">
        <w:rPr>
          <w:rFonts w:cs="Arial"/>
          <w:szCs w:val="22"/>
        </w:rPr>
        <w:t xml:space="preserve">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w:t>
      </w:r>
      <w:hyperlink r:id="rId30" w:history="1">
        <w:r w:rsidR="00B7570D" w:rsidRPr="00EB2995">
          <w:rPr>
            <w:rStyle w:val="Hyperlink"/>
            <w:rFonts w:cs="Arial"/>
            <w:szCs w:val="22"/>
          </w:rPr>
          <w:t>Cabinet Office - Contractual Process.</w:t>
        </w:r>
      </w:hyperlink>
    </w:p>
    <w:p w14:paraId="5A11D87D" w14:textId="77777777" w:rsidR="00B7570D" w:rsidRPr="00EB2995" w:rsidRDefault="00B7570D" w:rsidP="00B7570D">
      <w:pPr>
        <w:tabs>
          <w:tab w:val="num" w:pos="0"/>
        </w:tabs>
        <w:suppressAutoHyphens/>
        <w:spacing w:before="120" w:after="120"/>
        <w:rPr>
          <w:rFonts w:cs="Arial"/>
          <w:b/>
          <w:spacing w:val="-2"/>
          <w:szCs w:val="22"/>
        </w:rPr>
      </w:pPr>
      <w:r w:rsidRPr="00EB2995">
        <w:rPr>
          <w:rFonts w:cs="Arial"/>
          <w:b/>
          <w:spacing w:val="-2"/>
          <w:szCs w:val="22"/>
        </w:rPr>
        <w:t>Small and Medium Enterprises</w:t>
      </w:r>
      <w:r w:rsidRPr="00EB2995">
        <w:rPr>
          <w:rFonts w:cs="Arial"/>
          <w:b/>
          <w:spacing w:val="-2"/>
          <w:szCs w:val="22"/>
        </w:rPr>
        <w:tab/>
      </w:r>
    </w:p>
    <w:p w14:paraId="79AB21ED"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is committed to supporting the Government’s Small and Medium-sized Enterprise (SME)</w:t>
      </w:r>
      <w:r w:rsidRPr="00EB2995">
        <w:rPr>
          <w:rFonts w:cs="Arial"/>
          <w:color w:val="FF0000"/>
          <w:szCs w:val="22"/>
        </w:rPr>
        <w:t xml:space="preserve"> </w:t>
      </w:r>
      <w:r w:rsidRPr="00EB2995">
        <w:rPr>
          <w:rFonts w:cs="Arial"/>
          <w:szCs w:val="22"/>
        </w:rPr>
        <w:t>policy, and we want to encourage wider SME participation throughout our supply chain.</w:t>
      </w:r>
      <w:r w:rsidRPr="00EB2995">
        <w:rPr>
          <w:rFonts w:cs="Arial"/>
          <w:color w:val="FF0000"/>
          <w:szCs w:val="22"/>
        </w:rPr>
        <w:t xml:space="preserve"> </w:t>
      </w:r>
      <w:r w:rsidRPr="00EB2995">
        <w:rPr>
          <w:rFonts w:cs="Arial"/>
          <w:szCs w:val="22"/>
        </w:rPr>
        <w:t xml:space="preserve"> Our goal is that 25% of the Authority’s spending should be spent with SMEs by 2022; this applies to the money which the Authority spends directly with SMEs and through the supply chain. The Authority uses the European Commission definition of SME.</w:t>
      </w:r>
    </w:p>
    <w:p w14:paraId="35417E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31" w:tooltip="http://www.promptpaymentcode.org.uk" w:history="1">
        <w:r w:rsidRPr="00EB2995">
          <w:rPr>
            <w:rStyle w:val="Hyperlink"/>
            <w:rFonts w:cs="Arial"/>
            <w:szCs w:val="22"/>
          </w:rPr>
          <w:t>Prompt Payment Code</w:t>
        </w:r>
      </w:hyperlink>
      <w:r w:rsidRPr="00EB2995">
        <w:rPr>
          <w:rFonts w:cs="Arial"/>
          <w:szCs w:val="22"/>
        </w:rPr>
        <w:t xml:space="preserve">.  </w:t>
      </w:r>
    </w:p>
    <w:p w14:paraId="2C945E1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Suppliers are also encouraged to work with the Authority to support the Authority’s SME initiative, however this is not a condition of working with the Authority now or in the future, nor will </w:t>
      </w:r>
      <w:r w:rsidRPr="00EB2995">
        <w:rPr>
          <w:rFonts w:cs="Arial"/>
          <w:szCs w:val="22"/>
        </w:rPr>
        <w:lastRenderedPageBreak/>
        <w:t xml:space="preserve">this issue form any part of the Tender evaluation. Information on the Authority’s purchasing arrangements, our commercial policies and our SME Action Plan can be found at </w:t>
      </w:r>
      <w:hyperlink r:id="rId32" w:history="1">
        <w:r w:rsidRPr="00EB2995">
          <w:rPr>
            <w:rStyle w:val="Hyperlink"/>
            <w:rFonts w:cs="Arial"/>
            <w:szCs w:val="22"/>
          </w:rPr>
          <w:t>Gov.UK</w:t>
        </w:r>
      </w:hyperlink>
      <w:r w:rsidRPr="00EB2995">
        <w:rPr>
          <w:rFonts w:cs="Arial"/>
          <w:spacing w:val="-2"/>
          <w:szCs w:val="22"/>
        </w:rPr>
        <w:t xml:space="preserve"> and the DSP.</w:t>
      </w:r>
    </w:p>
    <w:p w14:paraId="52EAB58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opportunity also exists for Tenderers to advertise any Sub-Contract valued at over £10,000 on the Defence Sourcing Portal and further details can be obtained directly from: </w:t>
      </w:r>
      <w:hyperlink r:id="rId33" w:history="1">
        <w:r w:rsidRPr="00EB2995">
          <w:rPr>
            <w:rFonts w:cs="Arial"/>
            <w:szCs w:val="22"/>
          </w:rPr>
          <w:t>https://www.gov.uk/guidance/subcontract-advertising</w:t>
        </w:r>
      </w:hyperlink>
      <w:r w:rsidRPr="00EB2995">
        <w:rPr>
          <w:rFonts w:cs="Arial"/>
          <w:szCs w:val="22"/>
        </w:rPr>
        <w:t xml:space="preserve">. This process is managed by the Strategic Supplier Management team who can be contacted at: </w:t>
      </w:r>
      <w:hyperlink r:id="rId34" w:history="1">
        <w:r w:rsidRPr="00EB2995">
          <w:rPr>
            <w:rFonts w:cs="Arial"/>
            <w:szCs w:val="22"/>
          </w:rPr>
          <w:t>DefComrclSSM-Suppliers@mod.gov.uk</w:t>
        </w:r>
      </w:hyperlink>
      <w:r w:rsidRPr="00EB2995">
        <w:rPr>
          <w:rFonts w:cs="Arial"/>
          <w:szCs w:val="22"/>
        </w:rPr>
        <w:t xml:space="preserve">. </w:t>
      </w:r>
    </w:p>
    <w:p w14:paraId="1143E593"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Transparency, Freedom Information and Environmental Information Regulations </w:t>
      </w:r>
    </w:p>
    <w:p w14:paraId="74CAFBD6"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2A2C2CD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may publish the contents of any resultant Contract in line with government policy set out in the Prime Minister’s letter of May 2010 (</w:t>
      </w:r>
      <w:hyperlink r:id="rId35" w:tooltip="https://www.gov.uk/government/policies/improving-the-transparency-and-accountability-of-government-and-its-services" w:history="1">
        <w:r w:rsidRPr="00EB2995">
          <w:rPr>
            <w:rStyle w:val="Hyperlink"/>
            <w:rFonts w:cs="Arial"/>
            <w:szCs w:val="22"/>
          </w:rPr>
          <w:t>Government Transparency and Accountability</w:t>
        </w:r>
      </w:hyperlink>
      <w:r w:rsidRPr="00EB2995">
        <w:rPr>
          <w:rFonts w:cs="Arial"/>
          <w:szCs w:val="22"/>
        </w:rPr>
        <w:t xml:space="preserve">) and in accordance with the provisions of either DEFCON 539, SC1B Conditions of Contract Clause 5 or </w:t>
      </w:r>
      <w:r w:rsidRPr="00EB2995">
        <w:rPr>
          <w:rFonts w:cs="Arial"/>
          <w:szCs w:val="22"/>
          <w:highlight w:val="white"/>
          <w:shd w:val="clear" w:color="auto" w:fill="FFFFFF"/>
        </w:rPr>
        <w:t xml:space="preserve">SC2 </w:t>
      </w:r>
      <w:r w:rsidRPr="00EB2995">
        <w:rPr>
          <w:rFonts w:cs="Arial"/>
          <w:szCs w:val="22"/>
        </w:rPr>
        <w:t xml:space="preserve">Conditions of Contract Clause </w:t>
      </w:r>
      <w:r w:rsidRPr="00EB2995">
        <w:rPr>
          <w:rFonts w:cs="Arial"/>
          <w:szCs w:val="22"/>
          <w:highlight w:val="white"/>
          <w:shd w:val="clear" w:color="auto" w:fill="FFFFFF"/>
        </w:rPr>
        <w:t>13.</w:t>
      </w:r>
      <w:r w:rsidRPr="00EB2995">
        <w:rPr>
          <w:rFonts w:cs="Arial"/>
          <w:color w:val="FF0000"/>
          <w:szCs w:val="22"/>
        </w:rPr>
        <w:t xml:space="preserve"> </w:t>
      </w:r>
    </w:p>
    <w:p w14:paraId="7BC1F85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Before publishing the Contract, the Authority will redact any information which is exempt from disclosure under the Freedom of Information Act 2000 (“the FOIA”) or the Environmental Information Regulations 2004 (“the EIR”).  </w:t>
      </w:r>
    </w:p>
    <w:p w14:paraId="5B603A0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complete the attached Tenderer’s Commercially Sensitive Information Form (DEFFORM 539A</w:t>
      </w:r>
      <w:r w:rsidRPr="00EB2995">
        <w:rPr>
          <w:rFonts w:cs="Arial"/>
          <w:szCs w:val="22"/>
          <w:highlight w:val="white"/>
          <w:shd w:val="clear" w:color="auto" w:fill="FFFFFF"/>
        </w:rPr>
        <w:t>, SC1B Schedule 4 or SC2 Schedule 5</w:t>
      </w:r>
      <w:r w:rsidRPr="00EB2995">
        <w:rPr>
          <w:rFonts w:cs="Arial"/>
          <w:szCs w:val="22"/>
        </w:rPr>
        <w:t xml:space="preserve">) explaining which parts of your Tender you consider to be commercially sensitive.  This includes providing a named individual who can be contacted </w:t>
      </w:r>
      <w:proofErr w:type="gramStart"/>
      <w:r w:rsidRPr="00EB2995">
        <w:rPr>
          <w:rFonts w:cs="Arial"/>
          <w:szCs w:val="22"/>
        </w:rPr>
        <w:t>with regard to</w:t>
      </w:r>
      <w:proofErr w:type="gramEnd"/>
      <w:r w:rsidRPr="00EB2995">
        <w:rPr>
          <w:rFonts w:cs="Arial"/>
          <w:szCs w:val="22"/>
        </w:rPr>
        <w:t xml:space="preserve"> FOIA and EIR.  </w:t>
      </w:r>
    </w:p>
    <w:p w14:paraId="15A0040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36C74B53"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Electronic Purchasing </w:t>
      </w:r>
    </w:p>
    <w:p w14:paraId="16A16D45" w14:textId="77777777" w:rsidR="00B7570D" w:rsidRPr="00EB2995" w:rsidRDefault="00B7570D" w:rsidP="00B7570D">
      <w:pPr>
        <w:numPr>
          <w:ilvl w:val="0"/>
          <w:numId w:val="12"/>
        </w:numPr>
        <w:tabs>
          <w:tab w:val="clear" w:pos="1989"/>
          <w:tab w:val="num" w:pos="0"/>
          <w:tab w:val="num" w:pos="567"/>
        </w:tabs>
        <w:suppressAutoHyphens/>
        <w:spacing w:before="120" w:after="120"/>
        <w:ind w:left="0" w:firstLine="0"/>
        <w:rPr>
          <w:rFonts w:cs="Arial"/>
          <w:szCs w:val="22"/>
        </w:rPr>
      </w:pPr>
      <w:r w:rsidRPr="00EB2995">
        <w:rPr>
          <w:rFonts w:cs="Arial"/>
          <w:szCs w:val="22"/>
        </w:rPr>
        <w:t xml:space="preserve">Tenderers must note that use of the </w:t>
      </w:r>
      <w:hyperlink r:id="rId36" w:history="1">
        <w:r w:rsidRPr="00EB2995">
          <w:rPr>
            <w:rStyle w:val="Hyperlink"/>
            <w:rFonts w:cs="Arial"/>
            <w:szCs w:val="22"/>
          </w:rPr>
          <w:t>Contracting, Purchasing and Finance (CP&amp;F)</w:t>
        </w:r>
      </w:hyperlink>
      <w:r w:rsidRPr="00EB2995">
        <w:rPr>
          <w:rFonts w:cs="Arial"/>
          <w:szCs w:val="22"/>
        </w:rPr>
        <w:t xml:space="preserve">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49E9B9CC"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Change of Circumstances</w:t>
      </w:r>
    </w:p>
    <w:p w14:paraId="268996C3"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In accordance with paragraph A31, if your circumstances have changed, please select ‘Yes’ to the appropriate question on DEFFORM 47 Annex A and submit a Statement Relating to Good Standing with your Tender.  </w:t>
      </w:r>
    </w:p>
    <w:p w14:paraId="07696D8B"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Asbestos, Hazardous Items and Depletion of the Ozone Layer</w:t>
      </w:r>
    </w:p>
    <w:p w14:paraId="729C118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68599CC5" w14:textId="77777777" w:rsidR="00B7570D" w:rsidRPr="00EB2995" w:rsidRDefault="00B7570D" w:rsidP="00B7570D">
      <w:pPr>
        <w:pStyle w:val="Heading3"/>
        <w:tabs>
          <w:tab w:val="num" w:pos="0"/>
        </w:tabs>
        <w:rPr>
          <w:rFonts w:cs="Arial"/>
          <w:b w:val="0"/>
          <w:spacing w:val="-2"/>
          <w:sz w:val="22"/>
          <w:szCs w:val="22"/>
        </w:rPr>
      </w:pPr>
      <w:r w:rsidRPr="00EB2995">
        <w:rPr>
          <w:rFonts w:cs="Arial"/>
          <w:spacing w:val="-2"/>
          <w:sz w:val="22"/>
          <w:szCs w:val="22"/>
        </w:rPr>
        <w:t xml:space="preserve">Defence Safety Authority (DSA) Requirements </w:t>
      </w:r>
    </w:p>
    <w:p w14:paraId="50E00FE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There are no DSA Requirements.</w:t>
      </w:r>
    </w:p>
    <w:p w14:paraId="3ECEDEB2"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 xml:space="preserve">Bank or Parent Company Guarantee </w:t>
      </w:r>
    </w:p>
    <w:p w14:paraId="4C6BEB88" w14:textId="57B7FC55" w:rsidR="007703C5" w:rsidRPr="00B7570D"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A Bank or Parent Company Guarantee is not required.</w:t>
      </w:r>
    </w:p>
    <w:sectPr w:rsidR="007703C5" w:rsidRPr="00B7570D" w:rsidSect="00B7570D">
      <w:footerReference w:type="default" r:id="rId37"/>
      <w:pgSz w:w="11907" w:h="16840"/>
      <w:pgMar w:top="851" w:right="1134" w:bottom="851" w:left="1134" w:header="0" w:footer="306"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D3979" w14:textId="77777777" w:rsidR="00C760B2" w:rsidRDefault="00C760B2">
      <w:r>
        <w:separator/>
      </w:r>
    </w:p>
  </w:endnote>
  <w:endnote w:type="continuationSeparator" w:id="0">
    <w:p w14:paraId="1BFED132" w14:textId="77777777" w:rsidR="00C760B2" w:rsidRDefault="00C760B2">
      <w:r>
        <w:continuationSeparator/>
      </w:r>
    </w:p>
  </w:endnote>
  <w:endnote w:type="continuationNotice" w:id="1">
    <w:p w14:paraId="7FF453A3" w14:textId="77777777" w:rsidR="00C760B2" w:rsidRDefault="00C76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83FB8" w14:textId="77777777" w:rsidR="00E738D0" w:rsidRDefault="00E738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697E3" w14:textId="09D942C4" w:rsidR="00E738D0" w:rsidRPr="00235583" w:rsidRDefault="00E738D0" w:rsidP="0014136B">
    <w:pPr>
      <w:pStyle w:val="Footer"/>
      <w:jc w:val="center"/>
      <w:rPr>
        <w:rFonts w:ascii="Arial" w:hAnsi="Arial" w:cs="Arial"/>
      </w:rPr>
    </w:pP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12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B16BF7">
      <w:rPr>
        <w:rStyle w:val="PageNumber"/>
        <w:rFonts w:ascii="Arial" w:hAnsi="Arial" w:cs="Arial"/>
        <w:noProof/>
      </w:rPr>
      <w:t>21</w:t>
    </w:r>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9DFE2" w14:textId="77777777" w:rsidR="00E738D0" w:rsidRDefault="00E738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E0D5" w14:textId="4550398D" w:rsidR="00E738D0" w:rsidRPr="00235583" w:rsidRDefault="00E738D0" w:rsidP="0014136B">
    <w:pPr>
      <w:pStyle w:val="Footer"/>
      <w:jc w:val="center"/>
      <w:rPr>
        <w:rFonts w:ascii="Arial" w:hAnsi="Arial" w:cs="Arial"/>
      </w:rPr>
    </w:pPr>
    <w:r>
      <w:rPr>
        <w:rStyle w:val="PageNumber"/>
        <w:rFonts w:ascii="Arial" w:hAnsi="Arial" w:cs="Arial"/>
      </w:rPr>
      <w:t>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B16BF7">
      <w:rPr>
        <w:rStyle w:val="PageNumber"/>
        <w:rFonts w:ascii="Arial" w:hAnsi="Arial" w:cs="Arial"/>
        <w:noProof/>
      </w:rPr>
      <w:t>3</w:t>
    </w:r>
    <w:r>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EE167" w14:textId="4AFE6710" w:rsidR="00E738D0" w:rsidRPr="00235583" w:rsidRDefault="00E738D0" w:rsidP="0014136B">
    <w:pPr>
      <w:pStyle w:val="Footer"/>
      <w:jc w:val="center"/>
      <w:rPr>
        <w:rFonts w:ascii="Arial" w:hAnsi="Arial" w:cs="Arial"/>
      </w:rPr>
    </w:pPr>
    <w:r>
      <w:rPr>
        <w:rStyle w:val="PageNumber"/>
        <w:rFonts w:ascii="Arial" w:hAnsi="Arial" w:cs="Arial"/>
      </w:rPr>
      <w:t>Ap-</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B16BF7">
      <w:rPr>
        <w:rStyle w:val="PageNumber"/>
        <w:rFonts w:ascii="Arial" w:hAnsi="Arial" w:cs="Arial"/>
        <w:noProof/>
      </w:rPr>
      <w:t>3</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9F933" w14:textId="77777777" w:rsidR="00C760B2" w:rsidRDefault="00C760B2">
      <w:r>
        <w:separator/>
      </w:r>
    </w:p>
  </w:footnote>
  <w:footnote w:type="continuationSeparator" w:id="0">
    <w:p w14:paraId="4F8769E8" w14:textId="77777777" w:rsidR="00C760B2" w:rsidRDefault="00C760B2">
      <w:r>
        <w:continuationSeparator/>
      </w:r>
    </w:p>
  </w:footnote>
  <w:footnote w:type="continuationNotice" w:id="1">
    <w:p w14:paraId="4D1E5424" w14:textId="77777777" w:rsidR="00C760B2" w:rsidRDefault="00C76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46E28" w14:textId="77777777" w:rsidR="00E738D0" w:rsidRDefault="00E738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F0BF" w14:textId="77777777" w:rsidR="00E738D0" w:rsidRPr="006B53A9" w:rsidRDefault="00E738D0" w:rsidP="002B5E3A">
    <w:pPr>
      <w:ind w:right="283"/>
      <w:jc w:val="right"/>
      <w:rPr>
        <w:rFonts w:cs="Arial"/>
        <w:b/>
        <w:sz w:val="24"/>
      </w:rPr>
    </w:pPr>
  </w:p>
  <w:p w14:paraId="65CE92AC" w14:textId="77777777" w:rsidR="00E738D0" w:rsidRPr="006B53A9" w:rsidRDefault="00E738D0" w:rsidP="002B5E3A">
    <w:pPr>
      <w:ind w:right="283"/>
      <w:jc w:val="right"/>
      <w:rPr>
        <w:rFonts w:cs="Arial"/>
        <w:b/>
        <w:sz w:val="24"/>
      </w:rPr>
    </w:pPr>
    <w:r w:rsidRPr="006B53A9">
      <w:rPr>
        <w:rFonts w:cs="Arial"/>
        <w:b/>
        <w:sz w:val="24"/>
      </w:rPr>
      <w:t>DEFFORM 47</w:t>
    </w:r>
  </w:p>
  <w:p w14:paraId="40DDBC4E" w14:textId="77777777" w:rsidR="00E738D0" w:rsidRPr="006B53A9" w:rsidRDefault="00E738D0" w:rsidP="002B5E3A">
    <w:pPr>
      <w:pStyle w:val="Header"/>
      <w:ind w:left="7797"/>
    </w:pPr>
    <w:r w:rsidRPr="006B53A9">
      <w:rPr>
        <w:rFonts w:cs="Arial"/>
        <w:b/>
        <w:sz w:val="24"/>
      </w:rPr>
      <w:t>(Edn 15 Feb 21)</w:t>
    </w:r>
  </w:p>
  <w:p w14:paraId="158DE4CA" w14:textId="77777777" w:rsidR="00E738D0" w:rsidRDefault="00E738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B7CD7" w14:textId="77777777" w:rsidR="00E738D0" w:rsidRDefault="00E738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05163" w14:textId="77777777" w:rsidR="00E738D0" w:rsidRDefault="00E73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301E5114"/>
    <w:name w:val="WW8Num3"/>
    <w:lvl w:ilvl="0">
      <w:start w:val="4"/>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5"/>
    <w:multiLevelType w:val="multilevel"/>
    <w:tmpl w:val="2FECC568"/>
    <w:name w:val="WW8Num4"/>
    <w:lvl w:ilvl="0">
      <w:start w:val="5"/>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ascii="Arial" w:hAnsi="Arial" w:cs="Arial" w:hint="default"/>
        <w:sz w:val="22"/>
        <w:szCs w:val="22"/>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07"/>
    <w:multiLevelType w:val="multilevel"/>
    <w:tmpl w:val="00000007"/>
    <w:name w:val="WW8Num6"/>
    <w:lvl w:ilvl="0">
      <w:start w:val="2"/>
      <w:numFmt w:val="lowerRoman"/>
      <w:lvlText w:val="%1)"/>
      <w:lvlJc w:val="left"/>
      <w:pPr>
        <w:tabs>
          <w:tab w:val="num" w:pos="0"/>
        </w:tabs>
        <w:ind w:left="0" w:hanging="360"/>
      </w:pPr>
    </w:lvl>
    <w:lvl w:ilvl="1">
      <w:start w:val="1"/>
      <w:numFmt w:val="decimal"/>
      <w:lvlText w:val="%2."/>
      <w:lvlJc w:val="left"/>
      <w:pPr>
        <w:tabs>
          <w:tab w:val="num" w:pos="360"/>
        </w:tabs>
        <w:ind w:left="360" w:hanging="360"/>
      </w:pPr>
    </w:lvl>
    <w:lvl w:ilvl="2">
      <w:start w:val="1"/>
      <w:numFmt w:val="decimal"/>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6" w15:restartNumberingAfterBreak="0">
    <w:nsid w:val="00000008"/>
    <w:multiLevelType w:val="multilevel"/>
    <w:tmpl w:val="00000008"/>
    <w:name w:val="WW8Num7"/>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2577AF"/>
    <w:multiLevelType w:val="hybridMultilevel"/>
    <w:tmpl w:val="72BC3662"/>
    <w:lvl w:ilvl="0" w:tplc="08090019">
      <w:start w:val="3"/>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8" w15:restartNumberingAfterBreak="0">
    <w:nsid w:val="093F5F4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0A562933"/>
    <w:multiLevelType w:val="hybridMultilevel"/>
    <w:tmpl w:val="9F6C93F4"/>
    <w:lvl w:ilvl="0" w:tplc="106099D6">
      <w:start w:val="1"/>
      <w:numFmt w:val="decimal"/>
      <w:lvlText w:val="B%1."/>
      <w:lvlJc w:val="left"/>
      <w:pPr>
        <w:tabs>
          <w:tab w:val="num" w:pos="540"/>
        </w:tabs>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FA27A6"/>
    <w:multiLevelType w:val="hybridMultilevel"/>
    <w:tmpl w:val="A6C677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F9349B"/>
    <w:multiLevelType w:val="hybridMultilevel"/>
    <w:tmpl w:val="78C8163C"/>
    <w:lvl w:ilvl="0" w:tplc="A27283A4">
      <w:numFmt w:val="bullet"/>
      <w:lvlText w:val="•"/>
      <w:lvlJc w:val="left"/>
      <w:pPr>
        <w:ind w:left="502" w:hanging="360"/>
      </w:pPr>
      <w:rPr>
        <w:rFonts w:ascii="Times New Roman" w:eastAsia="Times New Roman" w:hAnsi="Times New Roman" w:cs="Times New Roman" w:hint="default"/>
        <w:w w:val="131"/>
        <w:sz w:val="22"/>
      </w:rPr>
    </w:lvl>
    <w:lvl w:ilvl="1" w:tplc="08090003">
      <w:start w:val="1"/>
      <w:numFmt w:val="bullet"/>
      <w:lvlText w:val="o"/>
      <w:lvlJc w:val="left"/>
      <w:pPr>
        <w:ind w:left="1222" w:hanging="360"/>
      </w:pPr>
      <w:rPr>
        <w:rFonts w:ascii="Courier New" w:hAnsi="Courier New" w:cs="Courier New" w:hint="default"/>
      </w:rPr>
    </w:lvl>
    <w:lvl w:ilvl="2" w:tplc="54A83474">
      <w:numFmt w:val="bullet"/>
      <w:lvlText w:val=""/>
      <w:lvlJc w:val="left"/>
      <w:pPr>
        <w:ind w:left="2230" w:hanging="648"/>
      </w:pPr>
      <w:rPr>
        <w:rFonts w:ascii="Wingdings" w:eastAsia="Wingdings" w:hAnsi="Wingdings" w:cs="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206C0778"/>
    <w:multiLevelType w:val="hybridMultilevel"/>
    <w:tmpl w:val="1BC6ECCE"/>
    <w:lvl w:ilvl="0" w:tplc="F08820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5F00F33"/>
    <w:multiLevelType w:val="hybridMultilevel"/>
    <w:tmpl w:val="5E601C62"/>
    <w:lvl w:ilvl="0" w:tplc="9F808EDA">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lvl w:ilvl="1" w:tplc="AF04ADC0">
      <w:numFmt w:val="decimal"/>
      <w:lvlText w:val=""/>
      <w:lvlJc w:val="left"/>
    </w:lvl>
    <w:lvl w:ilvl="2" w:tplc="5154982E">
      <w:numFmt w:val="decimal"/>
      <w:lvlText w:val=""/>
      <w:lvlJc w:val="left"/>
    </w:lvl>
    <w:lvl w:ilvl="3" w:tplc="C2363D70">
      <w:numFmt w:val="decimal"/>
      <w:lvlText w:val=""/>
      <w:lvlJc w:val="left"/>
    </w:lvl>
    <w:lvl w:ilvl="4" w:tplc="744E67F6">
      <w:numFmt w:val="decimal"/>
      <w:lvlText w:val=""/>
      <w:lvlJc w:val="left"/>
    </w:lvl>
    <w:lvl w:ilvl="5" w:tplc="C080A04C">
      <w:numFmt w:val="decimal"/>
      <w:lvlText w:val=""/>
      <w:lvlJc w:val="left"/>
    </w:lvl>
    <w:lvl w:ilvl="6" w:tplc="1722F282">
      <w:numFmt w:val="decimal"/>
      <w:lvlText w:val=""/>
      <w:lvlJc w:val="left"/>
    </w:lvl>
    <w:lvl w:ilvl="7" w:tplc="22EAD366">
      <w:numFmt w:val="decimal"/>
      <w:lvlText w:val=""/>
      <w:lvlJc w:val="left"/>
    </w:lvl>
    <w:lvl w:ilvl="8" w:tplc="661218A4">
      <w:numFmt w:val="decimal"/>
      <w:lvlText w:val=""/>
      <w:lvlJc w:val="left"/>
    </w:lvl>
  </w:abstractNum>
  <w:abstractNum w:abstractNumId="15" w15:restartNumberingAfterBreak="0">
    <w:nsid w:val="303765E9"/>
    <w:multiLevelType w:val="hybridMultilevel"/>
    <w:tmpl w:val="34040346"/>
    <w:lvl w:ilvl="0" w:tplc="08090019">
      <w:start w:val="1"/>
      <w:numFmt w:val="lowerLetter"/>
      <w:pStyle w:val="EndnoteTex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7F7149"/>
    <w:multiLevelType w:val="multi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8" w15:restartNumberingAfterBreak="0">
    <w:nsid w:val="3B6717B9"/>
    <w:multiLevelType w:val="hybridMultilevel"/>
    <w:tmpl w:val="743458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BB5973"/>
    <w:multiLevelType w:val="hybridMultilevel"/>
    <w:tmpl w:val="E9B087B8"/>
    <w:lvl w:ilvl="0" w:tplc="0809000F">
      <w:start w:val="1"/>
      <w:numFmt w:val="decimal"/>
      <w:lvlText w:val="%1."/>
      <w:lvlJc w:val="left"/>
      <w:pPr>
        <w:tabs>
          <w:tab w:val="num" w:pos="360"/>
        </w:tabs>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30B43DA"/>
    <w:multiLevelType w:val="multi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0C564F"/>
    <w:multiLevelType w:val="hybridMultilevel"/>
    <w:tmpl w:val="CCEAA488"/>
    <w:lvl w:ilvl="0" w:tplc="2D36EFD2">
      <w:start w:val="9"/>
      <w:numFmt w:val="decimal"/>
      <w:lvlText w:val="E%1."/>
      <w:lvlJc w:val="left"/>
      <w:pPr>
        <w:tabs>
          <w:tab w:val="num" w:pos="360"/>
        </w:tabs>
        <w:ind w:left="360" w:hanging="360"/>
      </w:pPr>
      <w:rPr>
        <w:rFonts w:hint="default"/>
      </w:rPr>
    </w:lvl>
    <w:lvl w:ilvl="1" w:tplc="9C667EA8">
      <w:start w:val="1"/>
      <w:numFmt w:val="decimal"/>
      <w:lvlText w:val="F%2."/>
      <w:lvlJc w:val="left"/>
      <w:pPr>
        <w:tabs>
          <w:tab w:val="num" w:pos="221"/>
        </w:tabs>
        <w:ind w:left="-5" w:firstLine="5"/>
      </w:pPr>
      <w:rPr>
        <w:rFonts w:hint="default"/>
        <w:b w:val="0"/>
        <w:bCs/>
        <w:i w:val="0"/>
        <w:iCs/>
        <w:color w:val="auto"/>
      </w:rPr>
    </w:lvl>
    <w:lvl w:ilvl="2" w:tplc="7F3EEE92">
      <w:start w:val="1"/>
      <w:numFmt w:val="lowerLetter"/>
      <w:lvlText w:val="%3."/>
      <w:lvlJc w:val="left"/>
      <w:pPr>
        <w:tabs>
          <w:tab w:val="num" w:pos="2340"/>
        </w:tabs>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3" w15:restartNumberingAfterBreak="0">
    <w:nsid w:val="558F27F8"/>
    <w:multiLevelType w:val="hybridMultilevel"/>
    <w:tmpl w:val="0C6E4C6E"/>
    <w:lvl w:ilvl="0" w:tplc="A2F293E6">
      <w:start w:val="1"/>
      <w:numFmt w:val="decimal"/>
      <w:lvlText w:val="%1."/>
      <w:lvlJc w:val="left"/>
      <w:pPr>
        <w:tabs>
          <w:tab w:val="num" w:pos="1989"/>
        </w:tabs>
        <w:ind w:left="1989" w:hanging="495"/>
      </w:pPr>
      <w:rPr>
        <w:rFonts w:hint="default"/>
        <w:color w:val="000000" w:themeColor="text1"/>
      </w:rPr>
    </w:lvl>
    <w:lvl w:ilvl="1" w:tplc="08090019">
      <w:start w:val="1"/>
      <w:numFmt w:val="lowerLetter"/>
      <w:lvlText w:val="%2."/>
      <w:lvlJc w:val="left"/>
      <w:pPr>
        <w:tabs>
          <w:tab w:val="num" w:pos="2574"/>
        </w:tabs>
        <w:ind w:left="2574" w:hanging="360"/>
      </w:pPr>
      <w:rPr>
        <w:rFonts w:hint="default"/>
      </w:r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4"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5" w15:restartNumberingAfterBreak="0">
    <w:nsid w:val="590A1687"/>
    <w:multiLevelType w:val="hybridMultilevel"/>
    <w:tmpl w:val="E9B087B8"/>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3E1B8B"/>
    <w:multiLevelType w:val="hybridMultilevel"/>
    <w:tmpl w:val="7CB84040"/>
    <w:lvl w:ilvl="0" w:tplc="E2BAA464">
      <w:start w:val="1"/>
      <w:numFmt w:val="decimal"/>
      <w:lvlText w:val="A%1."/>
      <w:lvlJc w:val="left"/>
      <w:pPr>
        <w:tabs>
          <w:tab w:val="num" w:pos="540"/>
        </w:tabs>
        <w:ind w:left="540" w:hanging="360"/>
      </w:pPr>
      <w:rPr>
        <w:rFonts w:hint="default"/>
        <w:b w:val="0"/>
        <w:color w:val="auto"/>
      </w:rPr>
    </w:lvl>
    <w:lvl w:ilvl="1" w:tplc="3E8CED76">
      <w:start w:val="1"/>
      <w:numFmt w:val="lowerLetter"/>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8F269BB"/>
    <w:multiLevelType w:val="hybridMultilevel"/>
    <w:tmpl w:val="268667A6"/>
    <w:lvl w:ilvl="0" w:tplc="5F8A9378">
      <w:start w:val="1"/>
      <w:numFmt w:val="decimal"/>
      <w:lvlText w:val="E%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DD339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9" w15:restartNumberingAfterBreak="0">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7"/>
  </w:num>
  <w:num w:numId="4">
    <w:abstractNumId w:val="20"/>
  </w:num>
  <w:num w:numId="5">
    <w:abstractNumId w:val="24"/>
  </w:num>
  <w:num w:numId="6">
    <w:abstractNumId w:val="9"/>
  </w:num>
  <w:num w:numId="7">
    <w:abstractNumId w:val="18"/>
  </w:num>
  <w:num w:numId="8">
    <w:abstractNumId w:val="16"/>
  </w:num>
  <w:num w:numId="9">
    <w:abstractNumId w:val="26"/>
  </w:num>
  <w:num w:numId="10">
    <w:abstractNumId w:val="29"/>
  </w:num>
  <w:num w:numId="11">
    <w:abstractNumId w:val="21"/>
  </w:num>
  <w:num w:numId="12">
    <w:abstractNumId w:val="23"/>
  </w:num>
  <w:num w:numId="13">
    <w:abstractNumId w:val="10"/>
  </w:num>
  <w:num w:numId="14">
    <w:abstractNumId w:val="27"/>
  </w:num>
  <w:num w:numId="15">
    <w:abstractNumId w:val="27"/>
  </w:num>
  <w:num w:numId="16">
    <w:abstractNumId w:val="11"/>
  </w:num>
  <w:num w:numId="17">
    <w:abstractNumId w:val="4"/>
  </w:num>
  <w:num w:numId="18">
    <w:abstractNumId w:val="12"/>
  </w:num>
  <w:num w:numId="19">
    <w:abstractNumId w:val="0"/>
  </w:num>
  <w:num w:numId="20">
    <w:abstractNumId w:val="13"/>
  </w:num>
  <w:num w:numId="21">
    <w:abstractNumId w:val="15"/>
  </w:num>
  <w:num w:numId="22">
    <w:abstractNumId w:val="7"/>
  </w:num>
  <w:num w:numId="23">
    <w:abstractNumId w:val="28"/>
  </w:num>
  <w:num w:numId="24">
    <w:abstractNumId w:val="8"/>
  </w:num>
  <w:num w:numId="25">
    <w:abstractNumId w:val="25"/>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09EA"/>
    <w:rsid w:val="0000134D"/>
    <w:rsid w:val="000015C1"/>
    <w:rsid w:val="0000169E"/>
    <w:rsid w:val="00001941"/>
    <w:rsid w:val="000025AB"/>
    <w:rsid w:val="00002AF3"/>
    <w:rsid w:val="00003C62"/>
    <w:rsid w:val="00003D4E"/>
    <w:rsid w:val="000047E4"/>
    <w:rsid w:val="00004B6B"/>
    <w:rsid w:val="0000502D"/>
    <w:rsid w:val="000052B1"/>
    <w:rsid w:val="000055F6"/>
    <w:rsid w:val="000062A8"/>
    <w:rsid w:val="0000723A"/>
    <w:rsid w:val="00007997"/>
    <w:rsid w:val="00007A9E"/>
    <w:rsid w:val="0001149B"/>
    <w:rsid w:val="00011DCE"/>
    <w:rsid w:val="00012CEB"/>
    <w:rsid w:val="00012E87"/>
    <w:rsid w:val="00012F6E"/>
    <w:rsid w:val="000138B9"/>
    <w:rsid w:val="00020968"/>
    <w:rsid w:val="00020EBA"/>
    <w:rsid w:val="000210FD"/>
    <w:rsid w:val="0002111F"/>
    <w:rsid w:val="00024B80"/>
    <w:rsid w:val="00025F5D"/>
    <w:rsid w:val="0002686F"/>
    <w:rsid w:val="000271D8"/>
    <w:rsid w:val="000275F5"/>
    <w:rsid w:val="000279CA"/>
    <w:rsid w:val="00031460"/>
    <w:rsid w:val="000316F3"/>
    <w:rsid w:val="00031AB9"/>
    <w:rsid w:val="00033A4A"/>
    <w:rsid w:val="00033AB9"/>
    <w:rsid w:val="00033AE6"/>
    <w:rsid w:val="00034CDD"/>
    <w:rsid w:val="00036290"/>
    <w:rsid w:val="00037C3C"/>
    <w:rsid w:val="00042423"/>
    <w:rsid w:val="00042A82"/>
    <w:rsid w:val="0004340D"/>
    <w:rsid w:val="000439C4"/>
    <w:rsid w:val="00044000"/>
    <w:rsid w:val="0004426A"/>
    <w:rsid w:val="00044816"/>
    <w:rsid w:val="00045B20"/>
    <w:rsid w:val="000463EE"/>
    <w:rsid w:val="000473CF"/>
    <w:rsid w:val="000516E6"/>
    <w:rsid w:val="00051CD9"/>
    <w:rsid w:val="00051D30"/>
    <w:rsid w:val="00052279"/>
    <w:rsid w:val="000541AC"/>
    <w:rsid w:val="000544EF"/>
    <w:rsid w:val="00054829"/>
    <w:rsid w:val="000552AE"/>
    <w:rsid w:val="000566E5"/>
    <w:rsid w:val="000570E4"/>
    <w:rsid w:val="000571B7"/>
    <w:rsid w:val="000608EE"/>
    <w:rsid w:val="00060EC5"/>
    <w:rsid w:val="00062319"/>
    <w:rsid w:val="00062D21"/>
    <w:rsid w:val="00062F75"/>
    <w:rsid w:val="0006338F"/>
    <w:rsid w:val="0006343F"/>
    <w:rsid w:val="00063468"/>
    <w:rsid w:val="00063DC5"/>
    <w:rsid w:val="000655E1"/>
    <w:rsid w:val="00065662"/>
    <w:rsid w:val="00065C3E"/>
    <w:rsid w:val="00065C50"/>
    <w:rsid w:val="00065CC8"/>
    <w:rsid w:val="00066AC0"/>
    <w:rsid w:val="0007090D"/>
    <w:rsid w:val="000712CD"/>
    <w:rsid w:val="00072980"/>
    <w:rsid w:val="00072A06"/>
    <w:rsid w:val="00072CBE"/>
    <w:rsid w:val="00073979"/>
    <w:rsid w:val="00074B7D"/>
    <w:rsid w:val="00074F81"/>
    <w:rsid w:val="000761E6"/>
    <w:rsid w:val="00077323"/>
    <w:rsid w:val="0008028D"/>
    <w:rsid w:val="00080781"/>
    <w:rsid w:val="0008288D"/>
    <w:rsid w:val="00083BED"/>
    <w:rsid w:val="0008425F"/>
    <w:rsid w:val="000848DF"/>
    <w:rsid w:val="00085B2E"/>
    <w:rsid w:val="00087E96"/>
    <w:rsid w:val="00090404"/>
    <w:rsid w:val="0009046B"/>
    <w:rsid w:val="000913A5"/>
    <w:rsid w:val="00095502"/>
    <w:rsid w:val="00095E49"/>
    <w:rsid w:val="0009658D"/>
    <w:rsid w:val="00096E1A"/>
    <w:rsid w:val="00097092"/>
    <w:rsid w:val="000A0090"/>
    <w:rsid w:val="000A2033"/>
    <w:rsid w:val="000A21F4"/>
    <w:rsid w:val="000A2544"/>
    <w:rsid w:val="000A3586"/>
    <w:rsid w:val="000A392F"/>
    <w:rsid w:val="000A3B9C"/>
    <w:rsid w:val="000A51D0"/>
    <w:rsid w:val="000A642F"/>
    <w:rsid w:val="000A671D"/>
    <w:rsid w:val="000A69BA"/>
    <w:rsid w:val="000A76D6"/>
    <w:rsid w:val="000B0D57"/>
    <w:rsid w:val="000B0EF2"/>
    <w:rsid w:val="000B2664"/>
    <w:rsid w:val="000B3005"/>
    <w:rsid w:val="000B6634"/>
    <w:rsid w:val="000B78D5"/>
    <w:rsid w:val="000B7BFE"/>
    <w:rsid w:val="000C0B0D"/>
    <w:rsid w:val="000C2852"/>
    <w:rsid w:val="000C2A51"/>
    <w:rsid w:val="000C2C29"/>
    <w:rsid w:val="000C37B2"/>
    <w:rsid w:val="000C3B5A"/>
    <w:rsid w:val="000C5609"/>
    <w:rsid w:val="000C7A76"/>
    <w:rsid w:val="000D150B"/>
    <w:rsid w:val="000D209F"/>
    <w:rsid w:val="000D257D"/>
    <w:rsid w:val="000D2E86"/>
    <w:rsid w:val="000D43A1"/>
    <w:rsid w:val="000D43FB"/>
    <w:rsid w:val="000E0231"/>
    <w:rsid w:val="000E066D"/>
    <w:rsid w:val="000E07D1"/>
    <w:rsid w:val="000E0DC8"/>
    <w:rsid w:val="000E1778"/>
    <w:rsid w:val="000E18AE"/>
    <w:rsid w:val="000E1A34"/>
    <w:rsid w:val="000E23F7"/>
    <w:rsid w:val="000E2FB2"/>
    <w:rsid w:val="000E3256"/>
    <w:rsid w:val="000E3831"/>
    <w:rsid w:val="000E4A74"/>
    <w:rsid w:val="000E4AA6"/>
    <w:rsid w:val="000E4E65"/>
    <w:rsid w:val="000E65D0"/>
    <w:rsid w:val="000E7C04"/>
    <w:rsid w:val="000F02D6"/>
    <w:rsid w:val="000F10BF"/>
    <w:rsid w:val="000F1FD3"/>
    <w:rsid w:val="000F24CA"/>
    <w:rsid w:val="000F28F3"/>
    <w:rsid w:val="000F34D3"/>
    <w:rsid w:val="000F37EE"/>
    <w:rsid w:val="000F393B"/>
    <w:rsid w:val="000F3CAF"/>
    <w:rsid w:val="000F3F46"/>
    <w:rsid w:val="000F404B"/>
    <w:rsid w:val="000F55F7"/>
    <w:rsid w:val="000F613E"/>
    <w:rsid w:val="000F7FC3"/>
    <w:rsid w:val="0010123F"/>
    <w:rsid w:val="00101C6F"/>
    <w:rsid w:val="001023F3"/>
    <w:rsid w:val="001027A4"/>
    <w:rsid w:val="00102BC9"/>
    <w:rsid w:val="00103800"/>
    <w:rsid w:val="00104BB2"/>
    <w:rsid w:val="00105562"/>
    <w:rsid w:val="00106627"/>
    <w:rsid w:val="00106997"/>
    <w:rsid w:val="00106A8B"/>
    <w:rsid w:val="00106BAE"/>
    <w:rsid w:val="00107EA9"/>
    <w:rsid w:val="00110BDB"/>
    <w:rsid w:val="0011119D"/>
    <w:rsid w:val="00112192"/>
    <w:rsid w:val="00112F28"/>
    <w:rsid w:val="001136E2"/>
    <w:rsid w:val="00113D44"/>
    <w:rsid w:val="0011458C"/>
    <w:rsid w:val="00114DDB"/>
    <w:rsid w:val="00114EE6"/>
    <w:rsid w:val="00115F56"/>
    <w:rsid w:val="0011619C"/>
    <w:rsid w:val="00116447"/>
    <w:rsid w:val="001171E0"/>
    <w:rsid w:val="0011761E"/>
    <w:rsid w:val="00117DA8"/>
    <w:rsid w:val="00121404"/>
    <w:rsid w:val="0012303E"/>
    <w:rsid w:val="00123938"/>
    <w:rsid w:val="00123BE5"/>
    <w:rsid w:val="001244FE"/>
    <w:rsid w:val="00125074"/>
    <w:rsid w:val="0012690D"/>
    <w:rsid w:val="00132553"/>
    <w:rsid w:val="00134062"/>
    <w:rsid w:val="00134958"/>
    <w:rsid w:val="00134BE4"/>
    <w:rsid w:val="00135497"/>
    <w:rsid w:val="0013667A"/>
    <w:rsid w:val="00137248"/>
    <w:rsid w:val="00137BA9"/>
    <w:rsid w:val="00137D5E"/>
    <w:rsid w:val="00140553"/>
    <w:rsid w:val="0014136B"/>
    <w:rsid w:val="001438C0"/>
    <w:rsid w:val="00143993"/>
    <w:rsid w:val="00150623"/>
    <w:rsid w:val="0015071E"/>
    <w:rsid w:val="00151BB7"/>
    <w:rsid w:val="0015303D"/>
    <w:rsid w:val="001531D3"/>
    <w:rsid w:val="00153BFD"/>
    <w:rsid w:val="00153CBA"/>
    <w:rsid w:val="00155BFC"/>
    <w:rsid w:val="00156E98"/>
    <w:rsid w:val="00160142"/>
    <w:rsid w:val="0016032E"/>
    <w:rsid w:val="00161498"/>
    <w:rsid w:val="00162297"/>
    <w:rsid w:val="0016322E"/>
    <w:rsid w:val="001657FF"/>
    <w:rsid w:val="00166DDF"/>
    <w:rsid w:val="00167D43"/>
    <w:rsid w:val="0017016F"/>
    <w:rsid w:val="00170762"/>
    <w:rsid w:val="00170C06"/>
    <w:rsid w:val="00170FC7"/>
    <w:rsid w:val="00171903"/>
    <w:rsid w:val="0017241D"/>
    <w:rsid w:val="00172831"/>
    <w:rsid w:val="00173AEF"/>
    <w:rsid w:val="001756B5"/>
    <w:rsid w:val="0017784D"/>
    <w:rsid w:val="001803BD"/>
    <w:rsid w:val="00180A5D"/>
    <w:rsid w:val="001815DE"/>
    <w:rsid w:val="00182224"/>
    <w:rsid w:val="00182556"/>
    <w:rsid w:val="00182B82"/>
    <w:rsid w:val="00182CE5"/>
    <w:rsid w:val="0018339F"/>
    <w:rsid w:val="00183B6A"/>
    <w:rsid w:val="00184C71"/>
    <w:rsid w:val="00185B76"/>
    <w:rsid w:val="00186BD9"/>
    <w:rsid w:val="001906F2"/>
    <w:rsid w:val="00190AE7"/>
    <w:rsid w:val="00190E38"/>
    <w:rsid w:val="00191660"/>
    <w:rsid w:val="00191924"/>
    <w:rsid w:val="00192621"/>
    <w:rsid w:val="00192EE2"/>
    <w:rsid w:val="001936B2"/>
    <w:rsid w:val="0019391A"/>
    <w:rsid w:val="001943AC"/>
    <w:rsid w:val="00194A66"/>
    <w:rsid w:val="0019720A"/>
    <w:rsid w:val="001972CC"/>
    <w:rsid w:val="00197974"/>
    <w:rsid w:val="001A25FA"/>
    <w:rsid w:val="001A37D3"/>
    <w:rsid w:val="001A3B4D"/>
    <w:rsid w:val="001A4CD3"/>
    <w:rsid w:val="001A4E4B"/>
    <w:rsid w:val="001A518F"/>
    <w:rsid w:val="001A5DEC"/>
    <w:rsid w:val="001B0341"/>
    <w:rsid w:val="001B05AB"/>
    <w:rsid w:val="001B0B34"/>
    <w:rsid w:val="001B106E"/>
    <w:rsid w:val="001B21A8"/>
    <w:rsid w:val="001B2337"/>
    <w:rsid w:val="001B2B46"/>
    <w:rsid w:val="001B3B10"/>
    <w:rsid w:val="001B55D2"/>
    <w:rsid w:val="001B7957"/>
    <w:rsid w:val="001B7C2D"/>
    <w:rsid w:val="001C28A8"/>
    <w:rsid w:val="001C2977"/>
    <w:rsid w:val="001C347A"/>
    <w:rsid w:val="001C34CC"/>
    <w:rsid w:val="001C43B5"/>
    <w:rsid w:val="001C45CB"/>
    <w:rsid w:val="001C47F4"/>
    <w:rsid w:val="001C5110"/>
    <w:rsid w:val="001C5722"/>
    <w:rsid w:val="001C5FB3"/>
    <w:rsid w:val="001C6776"/>
    <w:rsid w:val="001C7CC3"/>
    <w:rsid w:val="001C7D61"/>
    <w:rsid w:val="001C7F62"/>
    <w:rsid w:val="001D301F"/>
    <w:rsid w:val="001D4272"/>
    <w:rsid w:val="001D5408"/>
    <w:rsid w:val="001D654B"/>
    <w:rsid w:val="001E00A7"/>
    <w:rsid w:val="001E19D2"/>
    <w:rsid w:val="001E1BF4"/>
    <w:rsid w:val="001E4327"/>
    <w:rsid w:val="001E4CA0"/>
    <w:rsid w:val="001E5CF0"/>
    <w:rsid w:val="001E68AD"/>
    <w:rsid w:val="001E6BE2"/>
    <w:rsid w:val="001F1467"/>
    <w:rsid w:val="001F1FB8"/>
    <w:rsid w:val="001F2948"/>
    <w:rsid w:val="001F2AE1"/>
    <w:rsid w:val="001F3A56"/>
    <w:rsid w:val="001F3A7E"/>
    <w:rsid w:val="001F4906"/>
    <w:rsid w:val="001F4C1A"/>
    <w:rsid w:val="001F5989"/>
    <w:rsid w:val="001F5AA3"/>
    <w:rsid w:val="001F67A9"/>
    <w:rsid w:val="001F7352"/>
    <w:rsid w:val="0020063E"/>
    <w:rsid w:val="002007AF"/>
    <w:rsid w:val="00200813"/>
    <w:rsid w:val="00201D7C"/>
    <w:rsid w:val="00203845"/>
    <w:rsid w:val="00204DF4"/>
    <w:rsid w:val="00204F04"/>
    <w:rsid w:val="00205181"/>
    <w:rsid w:val="002051BE"/>
    <w:rsid w:val="0020634F"/>
    <w:rsid w:val="00207290"/>
    <w:rsid w:val="0020793F"/>
    <w:rsid w:val="00207D96"/>
    <w:rsid w:val="00207E52"/>
    <w:rsid w:val="00211DB8"/>
    <w:rsid w:val="00212492"/>
    <w:rsid w:val="002127AC"/>
    <w:rsid w:val="0021425C"/>
    <w:rsid w:val="0021495C"/>
    <w:rsid w:val="00214A1A"/>
    <w:rsid w:val="002155E9"/>
    <w:rsid w:val="002207F7"/>
    <w:rsid w:val="00220915"/>
    <w:rsid w:val="00221211"/>
    <w:rsid w:val="002239BB"/>
    <w:rsid w:val="002241AD"/>
    <w:rsid w:val="0022784D"/>
    <w:rsid w:val="00227DFA"/>
    <w:rsid w:val="00230764"/>
    <w:rsid w:val="00230DB5"/>
    <w:rsid w:val="0023128D"/>
    <w:rsid w:val="002319BF"/>
    <w:rsid w:val="00231F52"/>
    <w:rsid w:val="0023220B"/>
    <w:rsid w:val="002322F8"/>
    <w:rsid w:val="00233D9F"/>
    <w:rsid w:val="00233EDB"/>
    <w:rsid w:val="00233F7D"/>
    <w:rsid w:val="0023436B"/>
    <w:rsid w:val="00234D31"/>
    <w:rsid w:val="00235583"/>
    <w:rsid w:val="002375B7"/>
    <w:rsid w:val="0024083F"/>
    <w:rsid w:val="00240B06"/>
    <w:rsid w:val="00240DC1"/>
    <w:rsid w:val="00241324"/>
    <w:rsid w:val="00242D7A"/>
    <w:rsid w:val="00242E1D"/>
    <w:rsid w:val="00244251"/>
    <w:rsid w:val="0024471E"/>
    <w:rsid w:val="00245C67"/>
    <w:rsid w:val="00245C68"/>
    <w:rsid w:val="0024661E"/>
    <w:rsid w:val="00247063"/>
    <w:rsid w:val="0024742C"/>
    <w:rsid w:val="00250048"/>
    <w:rsid w:val="00250362"/>
    <w:rsid w:val="00253319"/>
    <w:rsid w:val="0025349B"/>
    <w:rsid w:val="0025394F"/>
    <w:rsid w:val="00253CE3"/>
    <w:rsid w:val="00253ECB"/>
    <w:rsid w:val="00254984"/>
    <w:rsid w:val="00255BD9"/>
    <w:rsid w:val="00255E46"/>
    <w:rsid w:val="0025630B"/>
    <w:rsid w:val="00257428"/>
    <w:rsid w:val="00261CB0"/>
    <w:rsid w:val="0026245A"/>
    <w:rsid w:val="00262BEF"/>
    <w:rsid w:val="002641AB"/>
    <w:rsid w:val="00265AE6"/>
    <w:rsid w:val="00265CBD"/>
    <w:rsid w:val="002666D1"/>
    <w:rsid w:val="00266F17"/>
    <w:rsid w:val="002673FD"/>
    <w:rsid w:val="00267769"/>
    <w:rsid w:val="00271CFE"/>
    <w:rsid w:val="00272386"/>
    <w:rsid w:val="00272646"/>
    <w:rsid w:val="002728A3"/>
    <w:rsid w:val="002739B9"/>
    <w:rsid w:val="00273A14"/>
    <w:rsid w:val="00273FFF"/>
    <w:rsid w:val="002744F6"/>
    <w:rsid w:val="00274C73"/>
    <w:rsid w:val="002766D6"/>
    <w:rsid w:val="00276DCD"/>
    <w:rsid w:val="00277987"/>
    <w:rsid w:val="00280038"/>
    <w:rsid w:val="0028064C"/>
    <w:rsid w:val="00281155"/>
    <w:rsid w:val="00281817"/>
    <w:rsid w:val="00281F0A"/>
    <w:rsid w:val="002828D1"/>
    <w:rsid w:val="00285419"/>
    <w:rsid w:val="00286C90"/>
    <w:rsid w:val="002875DB"/>
    <w:rsid w:val="00287BB4"/>
    <w:rsid w:val="00290D33"/>
    <w:rsid w:val="00291C75"/>
    <w:rsid w:val="00292DD7"/>
    <w:rsid w:val="00293030"/>
    <w:rsid w:val="0029318F"/>
    <w:rsid w:val="002931D9"/>
    <w:rsid w:val="002941B3"/>
    <w:rsid w:val="0029485D"/>
    <w:rsid w:val="00295085"/>
    <w:rsid w:val="00295C7B"/>
    <w:rsid w:val="002961A1"/>
    <w:rsid w:val="002A1478"/>
    <w:rsid w:val="002A1480"/>
    <w:rsid w:val="002A16F9"/>
    <w:rsid w:val="002A2495"/>
    <w:rsid w:val="002A2ADF"/>
    <w:rsid w:val="002A34D0"/>
    <w:rsid w:val="002A37B0"/>
    <w:rsid w:val="002A3FEA"/>
    <w:rsid w:val="002A4EA8"/>
    <w:rsid w:val="002A538E"/>
    <w:rsid w:val="002A581E"/>
    <w:rsid w:val="002A5FBD"/>
    <w:rsid w:val="002A659A"/>
    <w:rsid w:val="002A6A35"/>
    <w:rsid w:val="002A7B26"/>
    <w:rsid w:val="002B0096"/>
    <w:rsid w:val="002B07D2"/>
    <w:rsid w:val="002B0A1A"/>
    <w:rsid w:val="002B168B"/>
    <w:rsid w:val="002B1BD9"/>
    <w:rsid w:val="002B22B2"/>
    <w:rsid w:val="002B4A82"/>
    <w:rsid w:val="002B5E3A"/>
    <w:rsid w:val="002B6B4D"/>
    <w:rsid w:val="002B6E8B"/>
    <w:rsid w:val="002C0F23"/>
    <w:rsid w:val="002C1361"/>
    <w:rsid w:val="002C321D"/>
    <w:rsid w:val="002C35DB"/>
    <w:rsid w:val="002C373F"/>
    <w:rsid w:val="002C390E"/>
    <w:rsid w:val="002C41F1"/>
    <w:rsid w:val="002C5ADA"/>
    <w:rsid w:val="002C6DCD"/>
    <w:rsid w:val="002C7010"/>
    <w:rsid w:val="002D0E4F"/>
    <w:rsid w:val="002D0E7B"/>
    <w:rsid w:val="002D2467"/>
    <w:rsid w:val="002D2917"/>
    <w:rsid w:val="002D2922"/>
    <w:rsid w:val="002D2A0E"/>
    <w:rsid w:val="002D2CD7"/>
    <w:rsid w:val="002D37BB"/>
    <w:rsid w:val="002D6682"/>
    <w:rsid w:val="002D67EC"/>
    <w:rsid w:val="002D6FDA"/>
    <w:rsid w:val="002D71D8"/>
    <w:rsid w:val="002D727B"/>
    <w:rsid w:val="002E003A"/>
    <w:rsid w:val="002E0609"/>
    <w:rsid w:val="002E173C"/>
    <w:rsid w:val="002E19C6"/>
    <w:rsid w:val="002E2950"/>
    <w:rsid w:val="002E356D"/>
    <w:rsid w:val="002E385B"/>
    <w:rsid w:val="002E3875"/>
    <w:rsid w:val="002E3D08"/>
    <w:rsid w:val="002E3E03"/>
    <w:rsid w:val="002E3E90"/>
    <w:rsid w:val="002E4785"/>
    <w:rsid w:val="002E4FEA"/>
    <w:rsid w:val="002E5230"/>
    <w:rsid w:val="002E5EE9"/>
    <w:rsid w:val="002E625C"/>
    <w:rsid w:val="002E6360"/>
    <w:rsid w:val="002E6B72"/>
    <w:rsid w:val="002E6D4C"/>
    <w:rsid w:val="002F0D62"/>
    <w:rsid w:val="002F10D3"/>
    <w:rsid w:val="002F2167"/>
    <w:rsid w:val="002F3190"/>
    <w:rsid w:val="002F366F"/>
    <w:rsid w:val="002F563B"/>
    <w:rsid w:val="002F56A9"/>
    <w:rsid w:val="002F5AAC"/>
    <w:rsid w:val="002F5C07"/>
    <w:rsid w:val="002F5F89"/>
    <w:rsid w:val="002F6A91"/>
    <w:rsid w:val="002F71D8"/>
    <w:rsid w:val="003019C6"/>
    <w:rsid w:val="00302978"/>
    <w:rsid w:val="003029F4"/>
    <w:rsid w:val="00302BC2"/>
    <w:rsid w:val="00302BEF"/>
    <w:rsid w:val="00302E93"/>
    <w:rsid w:val="00303034"/>
    <w:rsid w:val="00303700"/>
    <w:rsid w:val="00303F95"/>
    <w:rsid w:val="00303FD7"/>
    <w:rsid w:val="00304B2C"/>
    <w:rsid w:val="00305133"/>
    <w:rsid w:val="00306059"/>
    <w:rsid w:val="00306E19"/>
    <w:rsid w:val="0030720A"/>
    <w:rsid w:val="0030779B"/>
    <w:rsid w:val="00307A68"/>
    <w:rsid w:val="0031079E"/>
    <w:rsid w:val="00310C26"/>
    <w:rsid w:val="003113EB"/>
    <w:rsid w:val="00312903"/>
    <w:rsid w:val="00313089"/>
    <w:rsid w:val="003130DD"/>
    <w:rsid w:val="00313BF5"/>
    <w:rsid w:val="00314AD1"/>
    <w:rsid w:val="00314ECF"/>
    <w:rsid w:val="00315B03"/>
    <w:rsid w:val="003161E4"/>
    <w:rsid w:val="0031624F"/>
    <w:rsid w:val="00322EDA"/>
    <w:rsid w:val="00323EBF"/>
    <w:rsid w:val="00324613"/>
    <w:rsid w:val="00325559"/>
    <w:rsid w:val="0032653B"/>
    <w:rsid w:val="00326F2A"/>
    <w:rsid w:val="00327167"/>
    <w:rsid w:val="003276F5"/>
    <w:rsid w:val="00327B1C"/>
    <w:rsid w:val="00330012"/>
    <w:rsid w:val="00331422"/>
    <w:rsid w:val="00331A5E"/>
    <w:rsid w:val="003326D2"/>
    <w:rsid w:val="00332EA9"/>
    <w:rsid w:val="003334F2"/>
    <w:rsid w:val="00333C46"/>
    <w:rsid w:val="00335814"/>
    <w:rsid w:val="0033597F"/>
    <w:rsid w:val="00336A22"/>
    <w:rsid w:val="00336A46"/>
    <w:rsid w:val="00336B8E"/>
    <w:rsid w:val="00337D43"/>
    <w:rsid w:val="00341CFF"/>
    <w:rsid w:val="00343124"/>
    <w:rsid w:val="00343880"/>
    <w:rsid w:val="00344A16"/>
    <w:rsid w:val="00344BD6"/>
    <w:rsid w:val="00344F86"/>
    <w:rsid w:val="00346240"/>
    <w:rsid w:val="00351A15"/>
    <w:rsid w:val="0035224D"/>
    <w:rsid w:val="0035276A"/>
    <w:rsid w:val="00352EEE"/>
    <w:rsid w:val="00354D33"/>
    <w:rsid w:val="00355A32"/>
    <w:rsid w:val="00355B89"/>
    <w:rsid w:val="00355CAE"/>
    <w:rsid w:val="00356188"/>
    <w:rsid w:val="0035667C"/>
    <w:rsid w:val="0035668D"/>
    <w:rsid w:val="003621E6"/>
    <w:rsid w:val="0036238E"/>
    <w:rsid w:val="00362672"/>
    <w:rsid w:val="00363473"/>
    <w:rsid w:val="00363CC4"/>
    <w:rsid w:val="00363CEE"/>
    <w:rsid w:val="003642F4"/>
    <w:rsid w:val="00365154"/>
    <w:rsid w:val="003671D5"/>
    <w:rsid w:val="0036738C"/>
    <w:rsid w:val="00367A07"/>
    <w:rsid w:val="00370BF1"/>
    <w:rsid w:val="00375289"/>
    <w:rsid w:val="00375897"/>
    <w:rsid w:val="00375947"/>
    <w:rsid w:val="00376716"/>
    <w:rsid w:val="0038068C"/>
    <w:rsid w:val="003809F6"/>
    <w:rsid w:val="00380BA1"/>
    <w:rsid w:val="00380ED2"/>
    <w:rsid w:val="003832CB"/>
    <w:rsid w:val="00384A29"/>
    <w:rsid w:val="003875C1"/>
    <w:rsid w:val="00387821"/>
    <w:rsid w:val="00387A88"/>
    <w:rsid w:val="00390FBE"/>
    <w:rsid w:val="0039198B"/>
    <w:rsid w:val="00391A1C"/>
    <w:rsid w:val="00392E59"/>
    <w:rsid w:val="00392F8D"/>
    <w:rsid w:val="00394795"/>
    <w:rsid w:val="00394ED9"/>
    <w:rsid w:val="00395672"/>
    <w:rsid w:val="00395D03"/>
    <w:rsid w:val="00396CC9"/>
    <w:rsid w:val="00397BC6"/>
    <w:rsid w:val="00397E0F"/>
    <w:rsid w:val="003A1817"/>
    <w:rsid w:val="003A1C0D"/>
    <w:rsid w:val="003A275E"/>
    <w:rsid w:val="003A47F9"/>
    <w:rsid w:val="003A4A0D"/>
    <w:rsid w:val="003A4F77"/>
    <w:rsid w:val="003A6E8B"/>
    <w:rsid w:val="003B08B7"/>
    <w:rsid w:val="003B0D3E"/>
    <w:rsid w:val="003B0EFF"/>
    <w:rsid w:val="003B236B"/>
    <w:rsid w:val="003B2503"/>
    <w:rsid w:val="003B3097"/>
    <w:rsid w:val="003B30C3"/>
    <w:rsid w:val="003B3762"/>
    <w:rsid w:val="003B3F8F"/>
    <w:rsid w:val="003B5854"/>
    <w:rsid w:val="003B58B7"/>
    <w:rsid w:val="003B5B51"/>
    <w:rsid w:val="003B6478"/>
    <w:rsid w:val="003C0E7C"/>
    <w:rsid w:val="003C1FDC"/>
    <w:rsid w:val="003C2F9F"/>
    <w:rsid w:val="003C3BF0"/>
    <w:rsid w:val="003C4151"/>
    <w:rsid w:val="003C594E"/>
    <w:rsid w:val="003C6E6B"/>
    <w:rsid w:val="003C6FA4"/>
    <w:rsid w:val="003D1F7B"/>
    <w:rsid w:val="003D4EE4"/>
    <w:rsid w:val="003D54C5"/>
    <w:rsid w:val="003D5A36"/>
    <w:rsid w:val="003D6B34"/>
    <w:rsid w:val="003D6DC1"/>
    <w:rsid w:val="003D722A"/>
    <w:rsid w:val="003D7670"/>
    <w:rsid w:val="003D7F52"/>
    <w:rsid w:val="003E02ED"/>
    <w:rsid w:val="003E0B3F"/>
    <w:rsid w:val="003E1F4F"/>
    <w:rsid w:val="003E250C"/>
    <w:rsid w:val="003E28AE"/>
    <w:rsid w:val="003E2DAE"/>
    <w:rsid w:val="003E3635"/>
    <w:rsid w:val="003E39A8"/>
    <w:rsid w:val="003E3B6A"/>
    <w:rsid w:val="003E6CFE"/>
    <w:rsid w:val="003F10FB"/>
    <w:rsid w:val="003F2757"/>
    <w:rsid w:val="003F3259"/>
    <w:rsid w:val="003F43BE"/>
    <w:rsid w:val="003F558B"/>
    <w:rsid w:val="003F5F94"/>
    <w:rsid w:val="003F6794"/>
    <w:rsid w:val="004011FD"/>
    <w:rsid w:val="004018C0"/>
    <w:rsid w:val="00402AC7"/>
    <w:rsid w:val="00402F45"/>
    <w:rsid w:val="0040434F"/>
    <w:rsid w:val="00404446"/>
    <w:rsid w:val="00404DC1"/>
    <w:rsid w:val="00405A53"/>
    <w:rsid w:val="00405C1F"/>
    <w:rsid w:val="00405DD8"/>
    <w:rsid w:val="00405E29"/>
    <w:rsid w:val="00405F2D"/>
    <w:rsid w:val="004065E2"/>
    <w:rsid w:val="00407404"/>
    <w:rsid w:val="00407791"/>
    <w:rsid w:val="00407E80"/>
    <w:rsid w:val="0041085C"/>
    <w:rsid w:val="00411F93"/>
    <w:rsid w:val="004121C2"/>
    <w:rsid w:val="00412544"/>
    <w:rsid w:val="0041269A"/>
    <w:rsid w:val="00412F21"/>
    <w:rsid w:val="004144DF"/>
    <w:rsid w:val="00414792"/>
    <w:rsid w:val="004147ED"/>
    <w:rsid w:val="00415964"/>
    <w:rsid w:val="004160BD"/>
    <w:rsid w:val="00416418"/>
    <w:rsid w:val="0041674C"/>
    <w:rsid w:val="00420A7E"/>
    <w:rsid w:val="004223E9"/>
    <w:rsid w:val="00423131"/>
    <w:rsid w:val="00423EB5"/>
    <w:rsid w:val="0042425F"/>
    <w:rsid w:val="00424ABE"/>
    <w:rsid w:val="00425A93"/>
    <w:rsid w:val="0042795E"/>
    <w:rsid w:val="00427C0C"/>
    <w:rsid w:val="004317D5"/>
    <w:rsid w:val="004331E1"/>
    <w:rsid w:val="00434051"/>
    <w:rsid w:val="00434A35"/>
    <w:rsid w:val="00435E77"/>
    <w:rsid w:val="00435F46"/>
    <w:rsid w:val="00436CCB"/>
    <w:rsid w:val="00437593"/>
    <w:rsid w:val="00440345"/>
    <w:rsid w:val="00440770"/>
    <w:rsid w:val="0044080A"/>
    <w:rsid w:val="004422B8"/>
    <w:rsid w:val="0044368B"/>
    <w:rsid w:val="0044425B"/>
    <w:rsid w:val="00445EBC"/>
    <w:rsid w:val="00445EF0"/>
    <w:rsid w:val="004464E9"/>
    <w:rsid w:val="004470D8"/>
    <w:rsid w:val="004477BD"/>
    <w:rsid w:val="00450A19"/>
    <w:rsid w:val="0045157C"/>
    <w:rsid w:val="004527C2"/>
    <w:rsid w:val="00453202"/>
    <w:rsid w:val="0045357E"/>
    <w:rsid w:val="00453E9F"/>
    <w:rsid w:val="00455157"/>
    <w:rsid w:val="00456CB9"/>
    <w:rsid w:val="00456EC3"/>
    <w:rsid w:val="00461306"/>
    <w:rsid w:val="004615E7"/>
    <w:rsid w:val="004616FF"/>
    <w:rsid w:val="00461CD9"/>
    <w:rsid w:val="00462055"/>
    <w:rsid w:val="004624D5"/>
    <w:rsid w:val="00462DA4"/>
    <w:rsid w:val="00463F35"/>
    <w:rsid w:val="0046456C"/>
    <w:rsid w:val="004645F8"/>
    <w:rsid w:val="00465E9B"/>
    <w:rsid w:val="0046666C"/>
    <w:rsid w:val="00466AD1"/>
    <w:rsid w:val="004675FB"/>
    <w:rsid w:val="00467BB9"/>
    <w:rsid w:val="00467CC8"/>
    <w:rsid w:val="00470047"/>
    <w:rsid w:val="004705C6"/>
    <w:rsid w:val="004706E7"/>
    <w:rsid w:val="00470BA0"/>
    <w:rsid w:val="00470BB6"/>
    <w:rsid w:val="00470F44"/>
    <w:rsid w:val="00471D3A"/>
    <w:rsid w:val="004720C2"/>
    <w:rsid w:val="0047210D"/>
    <w:rsid w:val="00472A00"/>
    <w:rsid w:val="00474E3F"/>
    <w:rsid w:val="00474F5C"/>
    <w:rsid w:val="004778F0"/>
    <w:rsid w:val="00481FC7"/>
    <w:rsid w:val="00482B3F"/>
    <w:rsid w:val="00486BB9"/>
    <w:rsid w:val="00486DDB"/>
    <w:rsid w:val="00487458"/>
    <w:rsid w:val="00487CC4"/>
    <w:rsid w:val="00491493"/>
    <w:rsid w:val="0049411F"/>
    <w:rsid w:val="00494639"/>
    <w:rsid w:val="00495A22"/>
    <w:rsid w:val="004964B2"/>
    <w:rsid w:val="00496EAB"/>
    <w:rsid w:val="004A0AB3"/>
    <w:rsid w:val="004A109C"/>
    <w:rsid w:val="004A11BE"/>
    <w:rsid w:val="004A1313"/>
    <w:rsid w:val="004A26D3"/>
    <w:rsid w:val="004A2BAC"/>
    <w:rsid w:val="004A2E29"/>
    <w:rsid w:val="004A2E76"/>
    <w:rsid w:val="004A49BB"/>
    <w:rsid w:val="004A4EEF"/>
    <w:rsid w:val="004A67A2"/>
    <w:rsid w:val="004A716B"/>
    <w:rsid w:val="004A71FD"/>
    <w:rsid w:val="004A7525"/>
    <w:rsid w:val="004B03B9"/>
    <w:rsid w:val="004B0B80"/>
    <w:rsid w:val="004B22FC"/>
    <w:rsid w:val="004B253B"/>
    <w:rsid w:val="004B2B3B"/>
    <w:rsid w:val="004B33E7"/>
    <w:rsid w:val="004B374F"/>
    <w:rsid w:val="004B5CED"/>
    <w:rsid w:val="004B641D"/>
    <w:rsid w:val="004B670B"/>
    <w:rsid w:val="004B703F"/>
    <w:rsid w:val="004C072B"/>
    <w:rsid w:val="004C0E5A"/>
    <w:rsid w:val="004C0F2E"/>
    <w:rsid w:val="004C1BD4"/>
    <w:rsid w:val="004C1CA5"/>
    <w:rsid w:val="004C4E1D"/>
    <w:rsid w:val="004C5266"/>
    <w:rsid w:val="004C6F8C"/>
    <w:rsid w:val="004C75A2"/>
    <w:rsid w:val="004C784C"/>
    <w:rsid w:val="004D1A7F"/>
    <w:rsid w:val="004D2730"/>
    <w:rsid w:val="004D3572"/>
    <w:rsid w:val="004D41CB"/>
    <w:rsid w:val="004D42F6"/>
    <w:rsid w:val="004D4877"/>
    <w:rsid w:val="004D62C9"/>
    <w:rsid w:val="004D68CF"/>
    <w:rsid w:val="004D7F7A"/>
    <w:rsid w:val="004E02B5"/>
    <w:rsid w:val="004E091E"/>
    <w:rsid w:val="004E2BB4"/>
    <w:rsid w:val="004E4DC9"/>
    <w:rsid w:val="004E5BF2"/>
    <w:rsid w:val="004E6EE2"/>
    <w:rsid w:val="004E75EC"/>
    <w:rsid w:val="004F04D9"/>
    <w:rsid w:val="004F324C"/>
    <w:rsid w:val="004F3320"/>
    <w:rsid w:val="004F332B"/>
    <w:rsid w:val="004F33B4"/>
    <w:rsid w:val="004F379F"/>
    <w:rsid w:val="004F3BDA"/>
    <w:rsid w:val="004F4526"/>
    <w:rsid w:val="004F63C2"/>
    <w:rsid w:val="0050037D"/>
    <w:rsid w:val="00502B6A"/>
    <w:rsid w:val="005031CA"/>
    <w:rsid w:val="005032DB"/>
    <w:rsid w:val="00503AD5"/>
    <w:rsid w:val="005046EB"/>
    <w:rsid w:val="00505ECE"/>
    <w:rsid w:val="00507E33"/>
    <w:rsid w:val="00510BE2"/>
    <w:rsid w:val="00510C12"/>
    <w:rsid w:val="00510D3B"/>
    <w:rsid w:val="0051173D"/>
    <w:rsid w:val="005123E9"/>
    <w:rsid w:val="005125CD"/>
    <w:rsid w:val="00512665"/>
    <w:rsid w:val="00512FFB"/>
    <w:rsid w:val="00513EED"/>
    <w:rsid w:val="0051417E"/>
    <w:rsid w:val="005145D9"/>
    <w:rsid w:val="00514813"/>
    <w:rsid w:val="00516F57"/>
    <w:rsid w:val="00517C5B"/>
    <w:rsid w:val="00520FFE"/>
    <w:rsid w:val="00521F19"/>
    <w:rsid w:val="005239B9"/>
    <w:rsid w:val="00523F5D"/>
    <w:rsid w:val="00526970"/>
    <w:rsid w:val="00527058"/>
    <w:rsid w:val="005270D8"/>
    <w:rsid w:val="005271B7"/>
    <w:rsid w:val="005278D3"/>
    <w:rsid w:val="00530FFC"/>
    <w:rsid w:val="00531E32"/>
    <w:rsid w:val="00532ACB"/>
    <w:rsid w:val="00532C8B"/>
    <w:rsid w:val="005334B9"/>
    <w:rsid w:val="00533EA1"/>
    <w:rsid w:val="00534DF8"/>
    <w:rsid w:val="005358A3"/>
    <w:rsid w:val="0054090F"/>
    <w:rsid w:val="00540F1A"/>
    <w:rsid w:val="005411B7"/>
    <w:rsid w:val="00543089"/>
    <w:rsid w:val="0054459B"/>
    <w:rsid w:val="00544CFA"/>
    <w:rsid w:val="00546C76"/>
    <w:rsid w:val="0055096F"/>
    <w:rsid w:val="00551139"/>
    <w:rsid w:val="0055196F"/>
    <w:rsid w:val="00551D02"/>
    <w:rsid w:val="00552090"/>
    <w:rsid w:val="00552A57"/>
    <w:rsid w:val="0055528C"/>
    <w:rsid w:val="005559F0"/>
    <w:rsid w:val="0055653D"/>
    <w:rsid w:val="005565D0"/>
    <w:rsid w:val="00563CED"/>
    <w:rsid w:val="005640B4"/>
    <w:rsid w:val="005648EB"/>
    <w:rsid w:val="00566D20"/>
    <w:rsid w:val="00567141"/>
    <w:rsid w:val="005673FB"/>
    <w:rsid w:val="005701B7"/>
    <w:rsid w:val="0057045E"/>
    <w:rsid w:val="00572628"/>
    <w:rsid w:val="0057354B"/>
    <w:rsid w:val="00573F79"/>
    <w:rsid w:val="0057473C"/>
    <w:rsid w:val="005748EB"/>
    <w:rsid w:val="00574B33"/>
    <w:rsid w:val="00574DA7"/>
    <w:rsid w:val="0057529B"/>
    <w:rsid w:val="00575B7C"/>
    <w:rsid w:val="00575CFE"/>
    <w:rsid w:val="00576CA6"/>
    <w:rsid w:val="00576D5E"/>
    <w:rsid w:val="00577C51"/>
    <w:rsid w:val="005802FC"/>
    <w:rsid w:val="00580907"/>
    <w:rsid w:val="005809E2"/>
    <w:rsid w:val="00580C64"/>
    <w:rsid w:val="00583375"/>
    <w:rsid w:val="0058377F"/>
    <w:rsid w:val="0058616C"/>
    <w:rsid w:val="005900BA"/>
    <w:rsid w:val="00592250"/>
    <w:rsid w:val="005931BE"/>
    <w:rsid w:val="005949B7"/>
    <w:rsid w:val="00594B8E"/>
    <w:rsid w:val="00596C58"/>
    <w:rsid w:val="005A0212"/>
    <w:rsid w:val="005A0962"/>
    <w:rsid w:val="005A1C03"/>
    <w:rsid w:val="005A2377"/>
    <w:rsid w:val="005A24FF"/>
    <w:rsid w:val="005A2939"/>
    <w:rsid w:val="005A4850"/>
    <w:rsid w:val="005A6AA9"/>
    <w:rsid w:val="005A6BDB"/>
    <w:rsid w:val="005A74E1"/>
    <w:rsid w:val="005A7633"/>
    <w:rsid w:val="005B159F"/>
    <w:rsid w:val="005B20F4"/>
    <w:rsid w:val="005B23F7"/>
    <w:rsid w:val="005B2908"/>
    <w:rsid w:val="005B3647"/>
    <w:rsid w:val="005B49CF"/>
    <w:rsid w:val="005B543A"/>
    <w:rsid w:val="005B552B"/>
    <w:rsid w:val="005B59E0"/>
    <w:rsid w:val="005B6466"/>
    <w:rsid w:val="005B6F45"/>
    <w:rsid w:val="005C0A7E"/>
    <w:rsid w:val="005C131B"/>
    <w:rsid w:val="005C1642"/>
    <w:rsid w:val="005C39B9"/>
    <w:rsid w:val="005C46EE"/>
    <w:rsid w:val="005C4C73"/>
    <w:rsid w:val="005C56A7"/>
    <w:rsid w:val="005C6197"/>
    <w:rsid w:val="005C642F"/>
    <w:rsid w:val="005C6997"/>
    <w:rsid w:val="005C7C6C"/>
    <w:rsid w:val="005D017E"/>
    <w:rsid w:val="005D02BB"/>
    <w:rsid w:val="005D0334"/>
    <w:rsid w:val="005D060C"/>
    <w:rsid w:val="005D0BA1"/>
    <w:rsid w:val="005D26CB"/>
    <w:rsid w:val="005D295A"/>
    <w:rsid w:val="005D2C45"/>
    <w:rsid w:val="005D3568"/>
    <w:rsid w:val="005D3812"/>
    <w:rsid w:val="005D5645"/>
    <w:rsid w:val="005D64C7"/>
    <w:rsid w:val="005D6C52"/>
    <w:rsid w:val="005D7056"/>
    <w:rsid w:val="005D7AB8"/>
    <w:rsid w:val="005D7EC6"/>
    <w:rsid w:val="005E227A"/>
    <w:rsid w:val="005E2E7E"/>
    <w:rsid w:val="005E2E96"/>
    <w:rsid w:val="005E44CD"/>
    <w:rsid w:val="005E56FC"/>
    <w:rsid w:val="005E5AF6"/>
    <w:rsid w:val="005E7915"/>
    <w:rsid w:val="005F0504"/>
    <w:rsid w:val="005F2853"/>
    <w:rsid w:val="005F297D"/>
    <w:rsid w:val="005F32FE"/>
    <w:rsid w:val="005F410A"/>
    <w:rsid w:val="005F6001"/>
    <w:rsid w:val="005F695A"/>
    <w:rsid w:val="005F71A2"/>
    <w:rsid w:val="00600033"/>
    <w:rsid w:val="00600538"/>
    <w:rsid w:val="00602FDB"/>
    <w:rsid w:val="00603355"/>
    <w:rsid w:val="00603526"/>
    <w:rsid w:val="006040C5"/>
    <w:rsid w:val="00604AED"/>
    <w:rsid w:val="0060503B"/>
    <w:rsid w:val="00605FAB"/>
    <w:rsid w:val="006066FC"/>
    <w:rsid w:val="0060735F"/>
    <w:rsid w:val="00610246"/>
    <w:rsid w:val="00610405"/>
    <w:rsid w:val="006111B9"/>
    <w:rsid w:val="00612359"/>
    <w:rsid w:val="00612413"/>
    <w:rsid w:val="0061282B"/>
    <w:rsid w:val="00612AF3"/>
    <w:rsid w:val="0061330D"/>
    <w:rsid w:val="006148AD"/>
    <w:rsid w:val="00614E31"/>
    <w:rsid w:val="00615304"/>
    <w:rsid w:val="00615891"/>
    <w:rsid w:val="006217D3"/>
    <w:rsid w:val="0062264E"/>
    <w:rsid w:val="00623637"/>
    <w:rsid w:val="0062377C"/>
    <w:rsid w:val="00623B0B"/>
    <w:rsid w:val="00624459"/>
    <w:rsid w:val="006252CB"/>
    <w:rsid w:val="006257EC"/>
    <w:rsid w:val="0062635E"/>
    <w:rsid w:val="0062660D"/>
    <w:rsid w:val="00627289"/>
    <w:rsid w:val="00631EBC"/>
    <w:rsid w:val="006324A2"/>
    <w:rsid w:val="00634563"/>
    <w:rsid w:val="00634F6B"/>
    <w:rsid w:val="0063504F"/>
    <w:rsid w:val="006362F7"/>
    <w:rsid w:val="00636C8C"/>
    <w:rsid w:val="00637F09"/>
    <w:rsid w:val="0064030E"/>
    <w:rsid w:val="00640E5A"/>
    <w:rsid w:val="0064198A"/>
    <w:rsid w:val="006419DA"/>
    <w:rsid w:val="00642028"/>
    <w:rsid w:val="006425DF"/>
    <w:rsid w:val="00642A56"/>
    <w:rsid w:val="00642D7B"/>
    <w:rsid w:val="00643599"/>
    <w:rsid w:val="00643A96"/>
    <w:rsid w:val="00644BC7"/>
    <w:rsid w:val="00644D22"/>
    <w:rsid w:val="0064545C"/>
    <w:rsid w:val="006455E1"/>
    <w:rsid w:val="006458D7"/>
    <w:rsid w:val="00645BC7"/>
    <w:rsid w:val="00646054"/>
    <w:rsid w:val="0064611A"/>
    <w:rsid w:val="0064638E"/>
    <w:rsid w:val="00646C97"/>
    <w:rsid w:val="006473C8"/>
    <w:rsid w:val="00647853"/>
    <w:rsid w:val="00650472"/>
    <w:rsid w:val="00650964"/>
    <w:rsid w:val="00651830"/>
    <w:rsid w:val="006520F2"/>
    <w:rsid w:val="00652E25"/>
    <w:rsid w:val="006537DD"/>
    <w:rsid w:val="0065530F"/>
    <w:rsid w:val="00660BC8"/>
    <w:rsid w:val="0066117C"/>
    <w:rsid w:val="00661745"/>
    <w:rsid w:val="00663B81"/>
    <w:rsid w:val="006644D3"/>
    <w:rsid w:val="006646C5"/>
    <w:rsid w:val="006647A1"/>
    <w:rsid w:val="00665675"/>
    <w:rsid w:val="00667C2D"/>
    <w:rsid w:val="0067002B"/>
    <w:rsid w:val="0067123C"/>
    <w:rsid w:val="00672417"/>
    <w:rsid w:val="00673D52"/>
    <w:rsid w:val="006749B4"/>
    <w:rsid w:val="00675834"/>
    <w:rsid w:val="00676051"/>
    <w:rsid w:val="006766E2"/>
    <w:rsid w:val="006804E1"/>
    <w:rsid w:val="0068137D"/>
    <w:rsid w:val="006813E8"/>
    <w:rsid w:val="00682260"/>
    <w:rsid w:val="00682DEC"/>
    <w:rsid w:val="00683E64"/>
    <w:rsid w:val="00684AAF"/>
    <w:rsid w:val="006851F5"/>
    <w:rsid w:val="0068648E"/>
    <w:rsid w:val="006905E1"/>
    <w:rsid w:val="00690887"/>
    <w:rsid w:val="00690EED"/>
    <w:rsid w:val="00692C3F"/>
    <w:rsid w:val="006933AA"/>
    <w:rsid w:val="00693606"/>
    <w:rsid w:val="00693C41"/>
    <w:rsid w:val="006960C2"/>
    <w:rsid w:val="00696C62"/>
    <w:rsid w:val="00697226"/>
    <w:rsid w:val="006A076E"/>
    <w:rsid w:val="006A22D9"/>
    <w:rsid w:val="006A44BC"/>
    <w:rsid w:val="006A49A0"/>
    <w:rsid w:val="006A4D75"/>
    <w:rsid w:val="006A53FD"/>
    <w:rsid w:val="006A5D8E"/>
    <w:rsid w:val="006A6647"/>
    <w:rsid w:val="006A6B08"/>
    <w:rsid w:val="006A7170"/>
    <w:rsid w:val="006A78D6"/>
    <w:rsid w:val="006B0F75"/>
    <w:rsid w:val="006B2C8B"/>
    <w:rsid w:val="006B38CA"/>
    <w:rsid w:val="006B3A89"/>
    <w:rsid w:val="006B5523"/>
    <w:rsid w:val="006B62D2"/>
    <w:rsid w:val="006B6D37"/>
    <w:rsid w:val="006B736A"/>
    <w:rsid w:val="006C0299"/>
    <w:rsid w:val="006C241E"/>
    <w:rsid w:val="006C2CDC"/>
    <w:rsid w:val="006C4186"/>
    <w:rsid w:val="006C4869"/>
    <w:rsid w:val="006C4C70"/>
    <w:rsid w:val="006C6F82"/>
    <w:rsid w:val="006D005B"/>
    <w:rsid w:val="006D1DF9"/>
    <w:rsid w:val="006D1E8C"/>
    <w:rsid w:val="006D251B"/>
    <w:rsid w:val="006D26CB"/>
    <w:rsid w:val="006D3105"/>
    <w:rsid w:val="006D42B5"/>
    <w:rsid w:val="006D4B98"/>
    <w:rsid w:val="006D5763"/>
    <w:rsid w:val="006D6D9F"/>
    <w:rsid w:val="006D6F4B"/>
    <w:rsid w:val="006D7E02"/>
    <w:rsid w:val="006D7F09"/>
    <w:rsid w:val="006E007E"/>
    <w:rsid w:val="006E05C7"/>
    <w:rsid w:val="006E083F"/>
    <w:rsid w:val="006E0D91"/>
    <w:rsid w:val="006E0F0B"/>
    <w:rsid w:val="006E1706"/>
    <w:rsid w:val="006E178D"/>
    <w:rsid w:val="006E1A80"/>
    <w:rsid w:val="006E245F"/>
    <w:rsid w:val="006E37BD"/>
    <w:rsid w:val="006E39A3"/>
    <w:rsid w:val="006E3B12"/>
    <w:rsid w:val="006E4598"/>
    <w:rsid w:val="006E50E9"/>
    <w:rsid w:val="006E59EB"/>
    <w:rsid w:val="006E6EA8"/>
    <w:rsid w:val="006E7324"/>
    <w:rsid w:val="006F0BF8"/>
    <w:rsid w:val="006F1283"/>
    <w:rsid w:val="006F1E2C"/>
    <w:rsid w:val="006F1EF4"/>
    <w:rsid w:val="006F21D8"/>
    <w:rsid w:val="006F2487"/>
    <w:rsid w:val="006F27F2"/>
    <w:rsid w:val="006F3253"/>
    <w:rsid w:val="006F4505"/>
    <w:rsid w:val="006F45E1"/>
    <w:rsid w:val="006F4E12"/>
    <w:rsid w:val="006F5798"/>
    <w:rsid w:val="006F5983"/>
    <w:rsid w:val="006F664E"/>
    <w:rsid w:val="006F6B9A"/>
    <w:rsid w:val="006F6EC3"/>
    <w:rsid w:val="006F6EC6"/>
    <w:rsid w:val="006F7094"/>
    <w:rsid w:val="006F7245"/>
    <w:rsid w:val="006F7703"/>
    <w:rsid w:val="006F77F3"/>
    <w:rsid w:val="007005BD"/>
    <w:rsid w:val="00701A33"/>
    <w:rsid w:val="00702D7B"/>
    <w:rsid w:val="007034F7"/>
    <w:rsid w:val="00705D41"/>
    <w:rsid w:val="00706094"/>
    <w:rsid w:val="00710335"/>
    <w:rsid w:val="00710516"/>
    <w:rsid w:val="00713212"/>
    <w:rsid w:val="00714109"/>
    <w:rsid w:val="0071442B"/>
    <w:rsid w:val="00714A64"/>
    <w:rsid w:val="00714AE7"/>
    <w:rsid w:val="00714EF5"/>
    <w:rsid w:val="00716088"/>
    <w:rsid w:val="00716387"/>
    <w:rsid w:val="00717363"/>
    <w:rsid w:val="00717546"/>
    <w:rsid w:val="00717648"/>
    <w:rsid w:val="007223DC"/>
    <w:rsid w:val="0072274A"/>
    <w:rsid w:val="00726F0C"/>
    <w:rsid w:val="007270DE"/>
    <w:rsid w:val="00731C55"/>
    <w:rsid w:val="00734054"/>
    <w:rsid w:val="0073510E"/>
    <w:rsid w:val="00735940"/>
    <w:rsid w:val="0073697B"/>
    <w:rsid w:val="007379F0"/>
    <w:rsid w:val="00741047"/>
    <w:rsid w:val="007415C1"/>
    <w:rsid w:val="007415C8"/>
    <w:rsid w:val="00742224"/>
    <w:rsid w:val="00742BB6"/>
    <w:rsid w:val="007437A0"/>
    <w:rsid w:val="007444BB"/>
    <w:rsid w:val="007446BD"/>
    <w:rsid w:val="00744CE2"/>
    <w:rsid w:val="00745727"/>
    <w:rsid w:val="007457A5"/>
    <w:rsid w:val="00747527"/>
    <w:rsid w:val="007478F3"/>
    <w:rsid w:val="00747A8C"/>
    <w:rsid w:val="007506D6"/>
    <w:rsid w:val="00750F04"/>
    <w:rsid w:val="00750FBE"/>
    <w:rsid w:val="007556A0"/>
    <w:rsid w:val="0075702B"/>
    <w:rsid w:val="00761346"/>
    <w:rsid w:val="0076179A"/>
    <w:rsid w:val="007619A6"/>
    <w:rsid w:val="007619C4"/>
    <w:rsid w:val="007638D2"/>
    <w:rsid w:val="00763A31"/>
    <w:rsid w:val="00765B5C"/>
    <w:rsid w:val="00765E5F"/>
    <w:rsid w:val="007664AA"/>
    <w:rsid w:val="00767622"/>
    <w:rsid w:val="00767CBA"/>
    <w:rsid w:val="007703C5"/>
    <w:rsid w:val="00770B76"/>
    <w:rsid w:val="00771C51"/>
    <w:rsid w:val="00772EFF"/>
    <w:rsid w:val="00773687"/>
    <w:rsid w:val="00774A00"/>
    <w:rsid w:val="00774ABA"/>
    <w:rsid w:val="00774D29"/>
    <w:rsid w:val="0077611C"/>
    <w:rsid w:val="00777C6A"/>
    <w:rsid w:val="007811C6"/>
    <w:rsid w:val="00782057"/>
    <w:rsid w:val="00783D66"/>
    <w:rsid w:val="00784F93"/>
    <w:rsid w:val="007856E1"/>
    <w:rsid w:val="00787297"/>
    <w:rsid w:val="00787524"/>
    <w:rsid w:val="00787747"/>
    <w:rsid w:val="00791A8B"/>
    <w:rsid w:val="00791BF2"/>
    <w:rsid w:val="00792258"/>
    <w:rsid w:val="007922C6"/>
    <w:rsid w:val="0079301C"/>
    <w:rsid w:val="007935FD"/>
    <w:rsid w:val="00793AFD"/>
    <w:rsid w:val="00794E02"/>
    <w:rsid w:val="007956A4"/>
    <w:rsid w:val="00795F73"/>
    <w:rsid w:val="007971E7"/>
    <w:rsid w:val="007979A4"/>
    <w:rsid w:val="00797DCC"/>
    <w:rsid w:val="007A0391"/>
    <w:rsid w:val="007A050D"/>
    <w:rsid w:val="007A1239"/>
    <w:rsid w:val="007A1A70"/>
    <w:rsid w:val="007A1EAC"/>
    <w:rsid w:val="007A35DD"/>
    <w:rsid w:val="007A373F"/>
    <w:rsid w:val="007A4B94"/>
    <w:rsid w:val="007A523C"/>
    <w:rsid w:val="007A5574"/>
    <w:rsid w:val="007A564E"/>
    <w:rsid w:val="007A666A"/>
    <w:rsid w:val="007A6D48"/>
    <w:rsid w:val="007A7A04"/>
    <w:rsid w:val="007B0A9F"/>
    <w:rsid w:val="007B0D50"/>
    <w:rsid w:val="007B1039"/>
    <w:rsid w:val="007B12A7"/>
    <w:rsid w:val="007B30A9"/>
    <w:rsid w:val="007B3448"/>
    <w:rsid w:val="007B4016"/>
    <w:rsid w:val="007B4583"/>
    <w:rsid w:val="007B61EA"/>
    <w:rsid w:val="007B6393"/>
    <w:rsid w:val="007B6A33"/>
    <w:rsid w:val="007B6AF8"/>
    <w:rsid w:val="007B7C02"/>
    <w:rsid w:val="007B7EF7"/>
    <w:rsid w:val="007C0181"/>
    <w:rsid w:val="007C1098"/>
    <w:rsid w:val="007C13A5"/>
    <w:rsid w:val="007C1428"/>
    <w:rsid w:val="007C308B"/>
    <w:rsid w:val="007C30CE"/>
    <w:rsid w:val="007C3412"/>
    <w:rsid w:val="007C385E"/>
    <w:rsid w:val="007C3B0B"/>
    <w:rsid w:val="007C3B91"/>
    <w:rsid w:val="007C3DAD"/>
    <w:rsid w:val="007C493C"/>
    <w:rsid w:val="007C5183"/>
    <w:rsid w:val="007C51DB"/>
    <w:rsid w:val="007C51F9"/>
    <w:rsid w:val="007C543F"/>
    <w:rsid w:val="007C5E17"/>
    <w:rsid w:val="007C62DE"/>
    <w:rsid w:val="007C68B4"/>
    <w:rsid w:val="007C7412"/>
    <w:rsid w:val="007D01A1"/>
    <w:rsid w:val="007D125A"/>
    <w:rsid w:val="007D18A8"/>
    <w:rsid w:val="007D1F2A"/>
    <w:rsid w:val="007D2C9C"/>
    <w:rsid w:val="007D3815"/>
    <w:rsid w:val="007D412A"/>
    <w:rsid w:val="007D4581"/>
    <w:rsid w:val="007D4738"/>
    <w:rsid w:val="007D4ACA"/>
    <w:rsid w:val="007D525B"/>
    <w:rsid w:val="007D52B5"/>
    <w:rsid w:val="007E0174"/>
    <w:rsid w:val="007E0573"/>
    <w:rsid w:val="007E24B8"/>
    <w:rsid w:val="007E2819"/>
    <w:rsid w:val="007E2B4C"/>
    <w:rsid w:val="007E4146"/>
    <w:rsid w:val="007E4876"/>
    <w:rsid w:val="007E4D85"/>
    <w:rsid w:val="007E7288"/>
    <w:rsid w:val="007F1F04"/>
    <w:rsid w:val="007F40DE"/>
    <w:rsid w:val="007F4364"/>
    <w:rsid w:val="007F5089"/>
    <w:rsid w:val="007F6ACA"/>
    <w:rsid w:val="007F74CD"/>
    <w:rsid w:val="008011AA"/>
    <w:rsid w:val="0080343E"/>
    <w:rsid w:val="0080579B"/>
    <w:rsid w:val="00805C52"/>
    <w:rsid w:val="00806B36"/>
    <w:rsid w:val="00806D94"/>
    <w:rsid w:val="0080700F"/>
    <w:rsid w:val="0080776B"/>
    <w:rsid w:val="00807B3F"/>
    <w:rsid w:val="00807F0D"/>
    <w:rsid w:val="0081006D"/>
    <w:rsid w:val="00815817"/>
    <w:rsid w:val="00816F8B"/>
    <w:rsid w:val="00817188"/>
    <w:rsid w:val="00817456"/>
    <w:rsid w:val="00817C14"/>
    <w:rsid w:val="00821424"/>
    <w:rsid w:val="0082215E"/>
    <w:rsid w:val="008232FD"/>
    <w:rsid w:val="008238C4"/>
    <w:rsid w:val="008246DD"/>
    <w:rsid w:val="00825484"/>
    <w:rsid w:val="008262B5"/>
    <w:rsid w:val="008267BB"/>
    <w:rsid w:val="00830B4C"/>
    <w:rsid w:val="008310CB"/>
    <w:rsid w:val="00831C87"/>
    <w:rsid w:val="008326EA"/>
    <w:rsid w:val="0083298E"/>
    <w:rsid w:val="00832AA8"/>
    <w:rsid w:val="008331CE"/>
    <w:rsid w:val="00833EE4"/>
    <w:rsid w:val="00836468"/>
    <w:rsid w:val="00836ADB"/>
    <w:rsid w:val="00836AF2"/>
    <w:rsid w:val="00837387"/>
    <w:rsid w:val="0083758E"/>
    <w:rsid w:val="008375C4"/>
    <w:rsid w:val="00837854"/>
    <w:rsid w:val="00837CDC"/>
    <w:rsid w:val="0084032D"/>
    <w:rsid w:val="00840AAC"/>
    <w:rsid w:val="008436F6"/>
    <w:rsid w:val="00843C79"/>
    <w:rsid w:val="00843E1A"/>
    <w:rsid w:val="0084460D"/>
    <w:rsid w:val="00844837"/>
    <w:rsid w:val="00846390"/>
    <w:rsid w:val="00846BBC"/>
    <w:rsid w:val="00846CA3"/>
    <w:rsid w:val="00846F0A"/>
    <w:rsid w:val="00847AD7"/>
    <w:rsid w:val="00850170"/>
    <w:rsid w:val="00854232"/>
    <w:rsid w:val="00855CDE"/>
    <w:rsid w:val="008566AA"/>
    <w:rsid w:val="00856B51"/>
    <w:rsid w:val="00857328"/>
    <w:rsid w:val="008575E7"/>
    <w:rsid w:val="008605C7"/>
    <w:rsid w:val="0086172D"/>
    <w:rsid w:val="00862B33"/>
    <w:rsid w:val="00863759"/>
    <w:rsid w:val="008663F2"/>
    <w:rsid w:val="00866C72"/>
    <w:rsid w:val="008707D3"/>
    <w:rsid w:val="00870EBB"/>
    <w:rsid w:val="00875A0D"/>
    <w:rsid w:val="00876725"/>
    <w:rsid w:val="008767AA"/>
    <w:rsid w:val="0088000E"/>
    <w:rsid w:val="00882C50"/>
    <w:rsid w:val="00882D4E"/>
    <w:rsid w:val="0088349E"/>
    <w:rsid w:val="0088366E"/>
    <w:rsid w:val="00883A05"/>
    <w:rsid w:val="00883A2A"/>
    <w:rsid w:val="0088423E"/>
    <w:rsid w:val="00884A43"/>
    <w:rsid w:val="00884E8A"/>
    <w:rsid w:val="008862D6"/>
    <w:rsid w:val="008865D9"/>
    <w:rsid w:val="00886BBB"/>
    <w:rsid w:val="008870C8"/>
    <w:rsid w:val="00887961"/>
    <w:rsid w:val="008926CB"/>
    <w:rsid w:val="008927E5"/>
    <w:rsid w:val="00894D16"/>
    <w:rsid w:val="00897974"/>
    <w:rsid w:val="008A0CCD"/>
    <w:rsid w:val="008A14A4"/>
    <w:rsid w:val="008A1BDE"/>
    <w:rsid w:val="008A2132"/>
    <w:rsid w:val="008A32A1"/>
    <w:rsid w:val="008A4BDA"/>
    <w:rsid w:val="008A4C98"/>
    <w:rsid w:val="008A5E30"/>
    <w:rsid w:val="008A6EB5"/>
    <w:rsid w:val="008A7418"/>
    <w:rsid w:val="008A7E72"/>
    <w:rsid w:val="008B16BC"/>
    <w:rsid w:val="008B1CF5"/>
    <w:rsid w:val="008B2002"/>
    <w:rsid w:val="008B46A8"/>
    <w:rsid w:val="008B5CB8"/>
    <w:rsid w:val="008B7222"/>
    <w:rsid w:val="008B77E0"/>
    <w:rsid w:val="008C05C4"/>
    <w:rsid w:val="008C07B5"/>
    <w:rsid w:val="008C1877"/>
    <w:rsid w:val="008C18D2"/>
    <w:rsid w:val="008C1B9B"/>
    <w:rsid w:val="008C1E31"/>
    <w:rsid w:val="008C23E4"/>
    <w:rsid w:val="008C31D1"/>
    <w:rsid w:val="008C48F7"/>
    <w:rsid w:val="008C4BE0"/>
    <w:rsid w:val="008C7008"/>
    <w:rsid w:val="008C72BB"/>
    <w:rsid w:val="008C735B"/>
    <w:rsid w:val="008C762C"/>
    <w:rsid w:val="008D0D24"/>
    <w:rsid w:val="008D1385"/>
    <w:rsid w:val="008D2090"/>
    <w:rsid w:val="008D3417"/>
    <w:rsid w:val="008D468B"/>
    <w:rsid w:val="008D4F9C"/>
    <w:rsid w:val="008D5563"/>
    <w:rsid w:val="008D5615"/>
    <w:rsid w:val="008D5A9A"/>
    <w:rsid w:val="008D6318"/>
    <w:rsid w:val="008D7159"/>
    <w:rsid w:val="008D7671"/>
    <w:rsid w:val="008E05B4"/>
    <w:rsid w:val="008E23E6"/>
    <w:rsid w:val="008E298A"/>
    <w:rsid w:val="008E47E7"/>
    <w:rsid w:val="008E5039"/>
    <w:rsid w:val="008E66C4"/>
    <w:rsid w:val="008E6B8B"/>
    <w:rsid w:val="008E71B0"/>
    <w:rsid w:val="008E7450"/>
    <w:rsid w:val="008E74ED"/>
    <w:rsid w:val="008E76D4"/>
    <w:rsid w:val="008E7FE1"/>
    <w:rsid w:val="008F14BB"/>
    <w:rsid w:val="008F2D5C"/>
    <w:rsid w:val="008F31C0"/>
    <w:rsid w:val="008F38DF"/>
    <w:rsid w:val="008F3D72"/>
    <w:rsid w:val="008F5503"/>
    <w:rsid w:val="008F5CB3"/>
    <w:rsid w:val="008F684E"/>
    <w:rsid w:val="0090278C"/>
    <w:rsid w:val="009056FE"/>
    <w:rsid w:val="00906DC8"/>
    <w:rsid w:val="00907143"/>
    <w:rsid w:val="00911F68"/>
    <w:rsid w:val="00912956"/>
    <w:rsid w:val="009136FC"/>
    <w:rsid w:val="00913B73"/>
    <w:rsid w:val="0091536A"/>
    <w:rsid w:val="00915547"/>
    <w:rsid w:val="00916A2E"/>
    <w:rsid w:val="00916E33"/>
    <w:rsid w:val="00917124"/>
    <w:rsid w:val="009176E4"/>
    <w:rsid w:val="009200FE"/>
    <w:rsid w:val="00920C97"/>
    <w:rsid w:val="00924D3C"/>
    <w:rsid w:val="0092507D"/>
    <w:rsid w:val="00925149"/>
    <w:rsid w:val="009260D8"/>
    <w:rsid w:val="0092612D"/>
    <w:rsid w:val="00930032"/>
    <w:rsid w:val="00931560"/>
    <w:rsid w:val="00932822"/>
    <w:rsid w:val="00933550"/>
    <w:rsid w:val="0093390F"/>
    <w:rsid w:val="00933B86"/>
    <w:rsid w:val="00933CEC"/>
    <w:rsid w:val="009355A5"/>
    <w:rsid w:val="00936087"/>
    <w:rsid w:val="00936A95"/>
    <w:rsid w:val="00936D7C"/>
    <w:rsid w:val="00941632"/>
    <w:rsid w:val="00942D1D"/>
    <w:rsid w:val="00943107"/>
    <w:rsid w:val="0094313E"/>
    <w:rsid w:val="00943224"/>
    <w:rsid w:val="00943F81"/>
    <w:rsid w:val="00943F88"/>
    <w:rsid w:val="0094751D"/>
    <w:rsid w:val="00951B98"/>
    <w:rsid w:val="00951DB7"/>
    <w:rsid w:val="0095215C"/>
    <w:rsid w:val="0095222E"/>
    <w:rsid w:val="009526B7"/>
    <w:rsid w:val="00952D6A"/>
    <w:rsid w:val="00953840"/>
    <w:rsid w:val="0095425B"/>
    <w:rsid w:val="00955D94"/>
    <w:rsid w:val="00956E99"/>
    <w:rsid w:val="00957148"/>
    <w:rsid w:val="0095792C"/>
    <w:rsid w:val="00957AF5"/>
    <w:rsid w:val="009608EC"/>
    <w:rsid w:val="00960F0E"/>
    <w:rsid w:val="00961725"/>
    <w:rsid w:val="009622F7"/>
    <w:rsid w:val="00962651"/>
    <w:rsid w:val="00964AF4"/>
    <w:rsid w:val="00964B6C"/>
    <w:rsid w:val="00965920"/>
    <w:rsid w:val="0096597A"/>
    <w:rsid w:val="00965C26"/>
    <w:rsid w:val="00966992"/>
    <w:rsid w:val="00967966"/>
    <w:rsid w:val="00967C72"/>
    <w:rsid w:val="00970BFB"/>
    <w:rsid w:val="00972115"/>
    <w:rsid w:val="00972281"/>
    <w:rsid w:val="00972721"/>
    <w:rsid w:val="00972F19"/>
    <w:rsid w:val="009738A8"/>
    <w:rsid w:val="0097394C"/>
    <w:rsid w:val="009742AB"/>
    <w:rsid w:val="009743C4"/>
    <w:rsid w:val="00974D5A"/>
    <w:rsid w:val="00974DBC"/>
    <w:rsid w:val="0097520B"/>
    <w:rsid w:val="00975D01"/>
    <w:rsid w:val="00976093"/>
    <w:rsid w:val="009769A4"/>
    <w:rsid w:val="00976B89"/>
    <w:rsid w:val="00977516"/>
    <w:rsid w:val="009779A0"/>
    <w:rsid w:val="00977ACD"/>
    <w:rsid w:val="00977AF4"/>
    <w:rsid w:val="009800EF"/>
    <w:rsid w:val="0098034C"/>
    <w:rsid w:val="00980969"/>
    <w:rsid w:val="00982280"/>
    <w:rsid w:val="00982C2C"/>
    <w:rsid w:val="00982FFE"/>
    <w:rsid w:val="0098310C"/>
    <w:rsid w:val="00983C3F"/>
    <w:rsid w:val="00983D8F"/>
    <w:rsid w:val="009852C9"/>
    <w:rsid w:val="009854BD"/>
    <w:rsid w:val="00985895"/>
    <w:rsid w:val="00985E9F"/>
    <w:rsid w:val="00990089"/>
    <w:rsid w:val="00992433"/>
    <w:rsid w:val="00992739"/>
    <w:rsid w:val="00993833"/>
    <w:rsid w:val="00994678"/>
    <w:rsid w:val="00994CED"/>
    <w:rsid w:val="00995395"/>
    <w:rsid w:val="00995866"/>
    <w:rsid w:val="00995EE6"/>
    <w:rsid w:val="00996718"/>
    <w:rsid w:val="00996965"/>
    <w:rsid w:val="00997F88"/>
    <w:rsid w:val="009A078D"/>
    <w:rsid w:val="009A093F"/>
    <w:rsid w:val="009A1854"/>
    <w:rsid w:val="009A222A"/>
    <w:rsid w:val="009A2411"/>
    <w:rsid w:val="009A2B86"/>
    <w:rsid w:val="009A34EC"/>
    <w:rsid w:val="009A3B61"/>
    <w:rsid w:val="009A3BEC"/>
    <w:rsid w:val="009A55CD"/>
    <w:rsid w:val="009A63F8"/>
    <w:rsid w:val="009A6688"/>
    <w:rsid w:val="009A7056"/>
    <w:rsid w:val="009A70D1"/>
    <w:rsid w:val="009A792C"/>
    <w:rsid w:val="009B0761"/>
    <w:rsid w:val="009B24F6"/>
    <w:rsid w:val="009B401F"/>
    <w:rsid w:val="009B45B3"/>
    <w:rsid w:val="009B6384"/>
    <w:rsid w:val="009B63E6"/>
    <w:rsid w:val="009B77BB"/>
    <w:rsid w:val="009B7841"/>
    <w:rsid w:val="009B7DB5"/>
    <w:rsid w:val="009B7DC8"/>
    <w:rsid w:val="009C13E3"/>
    <w:rsid w:val="009C1626"/>
    <w:rsid w:val="009C20DB"/>
    <w:rsid w:val="009C2996"/>
    <w:rsid w:val="009C445E"/>
    <w:rsid w:val="009C4CCD"/>
    <w:rsid w:val="009D0001"/>
    <w:rsid w:val="009D03D0"/>
    <w:rsid w:val="009D2341"/>
    <w:rsid w:val="009D236E"/>
    <w:rsid w:val="009D2A1A"/>
    <w:rsid w:val="009D4314"/>
    <w:rsid w:val="009D544C"/>
    <w:rsid w:val="009D56F9"/>
    <w:rsid w:val="009E07F3"/>
    <w:rsid w:val="009E0B44"/>
    <w:rsid w:val="009E10D8"/>
    <w:rsid w:val="009E1530"/>
    <w:rsid w:val="009E21A8"/>
    <w:rsid w:val="009E24BD"/>
    <w:rsid w:val="009E2D49"/>
    <w:rsid w:val="009E3911"/>
    <w:rsid w:val="009E3A01"/>
    <w:rsid w:val="009E3D68"/>
    <w:rsid w:val="009E47A0"/>
    <w:rsid w:val="009E4EA6"/>
    <w:rsid w:val="009E73FB"/>
    <w:rsid w:val="009E7F25"/>
    <w:rsid w:val="009F02D7"/>
    <w:rsid w:val="009F1357"/>
    <w:rsid w:val="009F1390"/>
    <w:rsid w:val="009F241C"/>
    <w:rsid w:val="009F366D"/>
    <w:rsid w:val="009F3E40"/>
    <w:rsid w:val="009F4395"/>
    <w:rsid w:val="009F449E"/>
    <w:rsid w:val="009F548E"/>
    <w:rsid w:val="009F5658"/>
    <w:rsid w:val="009F5A59"/>
    <w:rsid w:val="009F5C4F"/>
    <w:rsid w:val="009F6240"/>
    <w:rsid w:val="009F6A0A"/>
    <w:rsid w:val="009F6D45"/>
    <w:rsid w:val="009F7307"/>
    <w:rsid w:val="009F7400"/>
    <w:rsid w:val="009F76E6"/>
    <w:rsid w:val="009F7B38"/>
    <w:rsid w:val="00A01A19"/>
    <w:rsid w:val="00A0230D"/>
    <w:rsid w:val="00A0231C"/>
    <w:rsid w:val="00A03578"/>
    <w:rsid w:val="00A049DF"/>
    <w:rsid w:val="00A04A6A"/>
    <w:rsid w:val="00A04F7F"/>
    <w:rsid w:val="00A06598"/>
    <w:rsid w:val="00A07AF3"/>
    <w:rsid w:val="00A10639"/>
    <w:rsid w:val="00A1075F"/>
    <w:rsid w:val="00A10E3B"/>
    <w:rsid w:val="00A1124A"/>
    <w:rsid w:val="00A1183A"/>
    <w:rsid w:val="00A13E9D"/>
    <w:rsid w:val="00A14A54"/>
    <w:rsid w:val="00A20548"/>
    <w:rsid w:val="00A2286F"/>
    <w:rsid w:val="00A23902"/>
    <w:rsid w:val="00A23C0B"/>
    <w:rsid w:val="00A2644E"/>
    <w:rsid w:val="00A26806"/>
    <w:rsid w:val="00A26AE8"/>
    <w:rsid w:val="00A2706E"/>
    <w:rsid w:val="00A30E6C"/>
    <w:rsid w:val="00A32674"/>
    <w:rsid w:val="00A32AC3"/>
    <w:rsid w:val="00A3317B"/>
    <w:rsid w:val="00A33E42"/>
    <w:rsid w:val="00A34210"/>
    <w:rsid w:val="00A34D4C"/>
    <w:rsid w:val="00A35FD0"/>
    <w:rsid w:val="00A365B5"/>
    <w:rsid w:val="00A36B0F"/>
    <w:rsid w:val="00A37030"/>
    <w:rsid w:val="00A40397"/>
    <w:rsid w:val="00A40B93"/>
    <w:rsid w:val="00A40C65"/>
    <w:rsid w:val="00A40FB5"/>
    <w:rsid w:val="00A419F6"/>
    <w:rsid w:val="00A41E83"/>
    <w:rsid w:val="00A44B88"/>
    <w:rsid w:val="00A44BC6"/>
    <w:rsid w:val="00A51ADA"/>
    <w:rsid w:val="00A534DF"/>
    <w:rsid w:val="00A5366B"/>
    <w:rsid w:val="00A53786"/>
    <w:rsid w:val="00A54020"/>
    <w:rsid w:val="00A5479E"/>
    <w:rsid w:val="00A55A4B"/>
    <w:rsid w:val="00A574C0"/>
    <w:rsid w:val="00A61BB4"/>
    <w:rsid w:val="00A626FE"/>
    <w:rsid w:val="00A62C57"/>
    <w:rsid w:val="00A642BD"/>
    <w:rsid w:val="00A64AEC"/>
    <w:rsid w:val="00A64C46"/>
    <w:rsid w:val="00A64CC8"/>
    <w:rsid w:val="00A65098"/>
    <w:rsid w:val="00A65ADB"/>
    <w:rsid w:val="00A65FC6"/>
    <w:rsid w:val="00A66236"/>
    <w:rsid w:val="00A66807"/>
    <w:rsid w:val="00A66E67"/>
    <w:rsid w:val="00A67884"/>
    <w:rsid w:val="00A70A1B"/>
    <w:rsid w:val="00A70D0B"/>
    <w:rsid w:val="00A7127E"/>
    <w:rsid w:val="00A721A8"/>
    <w:rsid w:val="00A74254"/>
    <w:rsid w:val="00A74AF2"/>
    <w:rsid w:val="00A76290"/>
    <w:rsid w:val="00A764C9"/>
    <w:rsid w:val="00A7782B"/>
    <w:rsid w:val="00A80F13"/>
    <w:rsid w:val="00A8312C"/>
    <w:rsid w:val="00A8326C"/>
    <w:rsid w:val="00A8413C"/>
    <w:rsid w:val="00A84C55"/>
    <w:rsid w:val="00A85EB5"/>
    <w:rsid w:val="00A86813"/>
    <w:rsid w:val="00A87196"/>
    <w:rsid w:val="00A90907"/>
    <w:rsid w:val="00A90BF5"/>
    <w:rsid w:val="00A916D4"/>
    <w:rsid w:val="00A93009"/>
    <w:rsid w:val="00A93074"/>
    <w:rsid w:val="00A944AC"/>
    <w:rsid w:val="00A947AD"/>
    <w:rsid w:val="00A95411"/>
    <w:rsid w:val="00A96684"/>
    <w:rsid w:val="00A96F2E"/>
    <w:rsid w:val="00A96FD3"/>
    <w:rsid w:val="00A9706D"/>
    <w:rsid w:val="00A97356"/>
    <w:rsid w:val="00A97990"/>
    <w:rsid w:val="00AA107C"/>
    <w:rsid w:val="00AA17AC"/>
    <w:rsid w:val="00AA24A2"/>
    <w:rsid w:val="00AA2D56"/>
    <w:rsid w:val="00AA359C"/>
    <w:rsid w:val="00AA38E8"/>
    <w:rsid w:val="00AA4BA6"/>
    <w:rsid w:val="00AA4F2B"/>
    <w:rsid w:val="00AA68E6"/>
    <w:rsid w:val="00AA6D25"/>
    <w:rsid w:val="00AA7A01"/>
    <w:rsid w:val="00AB110F"/>
    <w:rsid w:val="00AB1909"/>
    <w:rsid w:val="00AB1B54"/>
    <w:rsid w:val="00AB2558"/>
    <w:rsid w:val="00AB284C"/>
    <w:rsid w:val="00AB2B5A"/>
    <w:rsid w:val="00AB31C6"/>
    <w:rsid w:val="00AB59FA"/>
    <w:rsid w:val="00AB63A6"/>
    <w:rsid w:val="00AB64F7"/>
    <w:rsid w:val="00AB6F3A"/>
    <w:rsid w:val="00AB78A5"/>
    <w:rsid w:val="00AC0071"/>
    <w:rsid w:val="00AC0DAF"/>
    <w:rsid w:val="00AC2083"/>
    <w:rsid w:val="00AC31A0"/>
    <w:rsid w:val="00AC3CF0"/>
    <w:rsid w:val="00AC42C3"/>
    <w:rsid w:val="00AC4D65"/>
    <w:rsid w:val="00AC4EBF"/>
    <w:rsid w:val="00AC5301"/>
    <w:rsid w:val="00AC5A0F"/>
    <w:rsid w:val="00AC5D38"/>
    <w:rsid w:val="00AC5EF6"/>
    <w:rsid w:val="00AC6264"/>
    <w:rsid w:val="00AC6D4B"/>
    <w:rsid w:val="00AC74CE"/>
    <w:rsid w:val="00AD0554"/>
    <w:rsid w:val="00AD0737"/>
    <w:rsid w:val="00AD0C74"/>
    <w:rsid w:val="00AD0E8B"/>
    <w:rsid w:val="00AD1591"/>
    <w:rsid w:val="00AD16FD"/>
    <w:rsid w:val="00AD1BDE"/>
    <w:rsid w:val="00AD205A"/>
    <w:rsid w:val="00AD2181"/>
    <w:rsid w:val="00AD23E7"/>
    <w:rsid w:val="00AD2561"/>
    <w:rsid w:val="00AD3903"/>
    <w:rsid w:val="00AD4D60"/>
    <w:rsid w:val="00AD51C8"/>
    <w:rsid w:val="00AD52F8"/>
    <w:rsid w:val="00AD59CB"/>
    <w:rsid w:val="00AD5F14"/>
    <w:rsid w:val="00AD680D"/>
    <w:rsid w:val="00AD6812"/>
    <w:rsid w:val="00AE16D6"/>
    <w:rsid w:val="00AE235C"/>
    <w:rsid w:val="00AE2397"/>
    <w:rsid w:val="00AE240D"/>
    <w:rsid w:val="00AE26A2"/>
    <w:rsid w:val="00AE2936"/>
    <w:rsid w:val="00AE3091"/>
    <w:rsid w:val="00AE41FF"/>
    <w:rsid w:val="00AE5C04"/>
    <w:rsid w:val="00AE60ED"/>
    <w:rsid w:val="00AE6107"/>
    <w:rsid w:val="00AF139D"/>
    <w:rsid w:val="00AF13D9"/>
    <w:rsid w:val="00AF1AD2"/>
    <w:rsid w:val="00AF3076"/>
    <w:rsid w:val="00AF368A"/>
    <w:rsid w:val="00AF381C"/>
    <w:rsid w:val="00AF5BE3"/>
    <w:rsid w:val="00AF68E8"/>
    <w:rsid w:val="00AF6E44"/>
    <w:rsid w:val="00AF6F08"/>
    <w:rsid w:val="00B02172"/>
    <w:rsid w:val="00B02210"/>
    <w:rsid w:val="00B03A9B"/>
    <w:rsid w:val="00B04E67"/>
    <w:rsid w:val="00B052D2"/>
    <w:rsid w:val="00B05C1D"/>
    <w:rsid w:val="00B060DD"/>
    <w:rsid w:val="00B06BC7"/>
    <w:rsid w:val="00B100C0"/>
    <w:rsid w:val="00B100FC"/>
    <w:rsid w:val="00B11B2E"/>
    <w:rsid w:val="00B141BB"/>
    <w:rsid w:val="00B14582"/>
    <w:rsid w:val="00B157BE"/>
    <w:rsid w:val="00B15ABE"/>
    <w:rsid w:val="00B15E56"/>
    <w:rsid w:val="00B161CA"/>
    <w:rsid w:val="00B16BF7"/>
    <w:rsid w:val="00B22375"/>
    <w:rsid w:val="00B22A5B"/>
    <w:rsid w:val="00B22DC5"/>
    <w:rsid w:val="00B237ED"/>
    <w:rsid w:val="00B252E1"/>
    <w:rsid w:val="00B2542E"/>
    <w:rsid w:val="00B25754"/>
    <w:rsid w:val="00B27E6A"/>
    <w:rsid w:val="00B30B6C"/>
    <w:rsid w:val="00B31DE7"/>
    <w:rsid w:val="00B32263"/>
    <w:rsid w:val="00B339B0"/>
    <w:rsid w:val="00B342B9"/>
    <w:rsid w:val="00B35139"/>
    <w:rsid w:val="00B355AE"/>
    <w:rsid w:val="00B36500"/>
    <w:rsid w:val="00B366D0"/>
    <w:rsid w:val="00B373AD"/>
    <w:rsid w:val="00B37D92"/>
    <w:rsid w:val="00B40042"/>
    <w:rsid w:val="00B4005F"/>
    <w:rsid w:val="00B40E25"/>
    <w:rsid w:val="00B42582"/>
    <w:rsid w:val="00B42D76"/>
    <w:rsid w:val="00B42E0F"/>
    <w:rsid w:val="00B435EA"/>
    <w:rsid w:val="00B440CA"/>
    <w:rsid w:val="00B44AFD"/>
    <w:rsid w:val="00B44EAA"/>
    <w:rsid w:val="00B45740"/>
    <w:rsid w:val="00B45C15"/>
    <w:rsid w:val="00B4600B"/>
    <w:rsid w:val="00B467F5"/>
    <w:rsid w:val="00B46A74"/>
    <w:rsid w:val="00B47487"/>
    <w:rsid w:val="00B47EED"/>
    <w:rsid w:val="00B508E7"/>
    <w:rsid w:val="00B52F6C"/>
    <w:rsid w:val="00B53550"/>
    <w:rsid w:val="00B53FE1"/>
    <w:rsid w:val="00B54E4F"/>
    <w:rsid w:val="00B5510B"/>
    <w:rsid w:val="00B55918"/>
    <w:rsid w:val="00B5707E"/>
    <w:rsid w:val="00B57632"/>
    <w:rsid w:val="00B6167A"/>
    <w:rsid w:val="00B63163"/>
    <w:rsid w:val="00B649DE"/>
    <w:rsid w:val="00B676A3"/>
    <w:rsid w:val="00B67993"/>
    <w:rsid w:val="00B708EB"/>
    <w:rsid w:val="00B73776"/>
    <w:rsid w:val="00B74A2D"/>
    <w:rsid w:val="00B74B40"/>
    <w:rsid w:val="00B74BAB"/>
    <w:rsid w:val="00B7503F"/>
    <w:rsid w:val="00B7570D"/>
    <w:rsid w:val="00B766A2"/>
    <w:rsid w:val="00B7769E"/>
    <w:rsid w:val="00B77D9E"/>
    <w:rsid w:val="00B80446"/>
    <w:rsid w:val="00B8231C"/>
    <w:rsid w:val="00B8277A"/>
    <w:rsid w:val="00B82B6A"/>
    <w:rsid w:val="00B85BEB"/>
    <w:rsid w:val="00B86D6B"/>
    <w:rsid w:val="00B872D3"/>
    <w:rsid w:val="00B8734E"/>
    <w:rsid w:val="00B87DBD"/>
    <w:rsid w:val="00B87FA4"/>
    <w:rsid w:val="00B90164"/>
    <w:rsid w:val="00B91A30"/>
    <w:rsid w:val="00B91ABF"/>
    <w:rsid w:val="00B92A67"/>
    <w:rsid w:val="00B93516"/>
    <w:rsid w:val="00B93FCE"/>
    <w:rsid w:val="00B95C83"/>
    <w:rsid w:val="00B95E88"/>
    <w:rsid w:val="00B962C2"/>
    <w:rsid w:val="00BA0343"/>
    <w:rsid w:val="00BA03F6"/>
    <w:rsid w:val="00BA193D"/>
    <w:rsid w:val="00BA2274"/>
    <w:rsid w:val="00BA316B"/>
    <w:rsid w:val="00BA33DF"/>
    <w:rsid w:val="00BA3E0E"/>
    <w:rsid w:val="00BA4070"/>
    <w:rsid w:val="00BA482A"/>
    <w:rsid w:val="00BA4D8F"/>
    <w:rsid w:val="00BA543D"/>
    <w:rsid w:val="00BA6E27"/>
    <w:rsid w:val="00BA730A"/>
    <w:rsid w:val="00BB01FB"/>
    <w:rsid w:val="00BB22B7"/>
    <w:rsid w:val="00BB2CFC"/>
    <w:rsid w:val="00BB30C9"/>
    <w:rsid w:val="00BB310F"/>
    <w:rsid w:val="00BB346E"/>
    <w:rsid w:val="00BB34E3"/>
    <w:rsid w:val="00BB3635"/>
    <w:rsid w:val="00BB5E93"/>
    <w:rsid w:val="00BB5F0C"/>
    <w:rsid w:val="00BB6769"/>
    <w:rsid w:val="00BB6883"/>
    <w:rsid w:val="00BB75C6"/>
    <w:rsid w:val="00BC0148"/>
    <w:rsid w:val="00BC0397"/>
    <w:rsid w:val="00BC039A"/>
    <w:rsid w:val="00BC0A20"/>
    <w:rsid w:val="00BC0F74"/>
    <w:rsid w:val="00BC15CA"/>
    <w:rsid w:val="00BC28D0"/>
    <w:rsid w:val="00BC3EA3"/>
    <w:rsid w:val="00BC5C07"/>
    <w:rsid w:val="00BC67E8"/>
    <w:rsid w:val="00BC6F44"/>
    <w:rsid w:val="00BC76EA"/>
    <w:rsid w:val="00BD0A8C"/>
    <w:rsid w:val="00BD0BE2"/>
    <w:rsid w:val="00BD153A"/>
    <w:rsid w:val="00BD1D06"/>
    <w:rsid w:val="00BD1F48"/>
    <w:rsid w:val="00BD2251"/>
    <w:rsid w:val="00BD3CAC"/>
    <w:rsid w:val="00BD4568"/>
    <w:rsid w:val="00BD45D2"/>
    <w:rsid w:val="00BD6FD5"/>
    <w:rsid w:val="00BE159D"/>
    <w:rsid w:val="00BE1A0C"/>
    <w:rsid w:val="00BE2426"/>
    <w:rsid w:val="00BE25E6"/>
    <w:rsid w:val="00BE2607"/>
    <w:rsid w:val="00BE2875"/>
    <w:rsid w:val="00BE3C65"/>
    <w:rsid w:val="00BE4BDC"/>
    <w:rsid w:val="00BE4C10"/>
    <w:rsid w:val="00BE54A7"/>
    <w:rsid w:val="00BE550C"/>
    <w:rsid w:val="00BE6597"/>
    <w:rsid w:val="00BE7E52"/>
    <w:rsid w:val="00BF0270"/>
    <w:rsid w:val="00BF18F0"/>
    <w:rsid w:val="00BF249B"/>
    <w:rsid w:val="00BF3D78"/>
    <w:rsid w:val="00BF404B"/>
    <w:rsid w:val="00BF4737"/>
    <w:rsid w:val="00BF4761"/>
    <w:rsid w:val="00BF4E02"/>
    <w:rsid w:val="00BF54B9"/>
    <w:rsid w:val="00BF5AF2"/>
    <w:rsid w:val="00BF781C"/>
    <w:rsid w:val="00BF7A98"/>
    <w:rsid w:val="00C02005"/>
    <w:rsid w:val="00C039EF"/>
    <w:rsid w:val="00C043C2"/>
    <w:rsid w:val="00C04A17"/>
    <w:rsid w:val="00C0509F"/>
    <w:rsid w:val="00C06809"/>
    <w:rsid w:val="00C06E21"/>
    <w:rsid w:val="00C07338"/>
    <w:rsid w:val="00C075F4"/>
    <w:rsid w:val="00C10176"/>
    <w:rsid w:val="00C12742"/>
    <w:rsid w:val="00C15EBC"/>
    <w:rsid w:val="00C16A04"/>
    <w:rsid w:val="00C16BDE"/>
    <w:rsid w:val="00C2119D"/>
    <w:rsid w:val="00C214D7"/>
    <w:rsid w:val="00C21554"/>
    <w:rsid w:val="00C22359"/>
    <w:rsid w:val="00C230C4"/>
    <w:rsid w:val="00C23248"/>
    <w:rsid w:val="00C23925"/>
    <w:rsid w:val="00C23B5B"/>
    <w:rsid w:val="00C24465"/>
    <w:rsid w:val="00C2555D"/>
    <w:rsid w:val="00C27C17"/>
    <w:rsid w:val="00C3017C"/>
    <w:rsid w:val="00C3155C"/>
    <w:rsid w:val="00C323D5"/>
    <w:rsid w:val="00C328F0"/>
    <w:rsid w:val="00C329B5"/>
    <w:rsid w:val="00C353E6"/>
    <w:rsid w:val="00C35794"/>
    <w:rsid w:val="00C37649"/>
    <w:rsid w:val="00C4072A"/>
    <w:rsid w:val="00C40895"/>
    <w:rsid w:val="00C432E3"/>
    <w:rsid w:val="00C434DA"/>
    <w:rsid w:val="00C440CB"/>
    <w:rsid w:val="00C45523"/>
    <w:rsid w:val="00C45BAE"/>
    <w:rsid w:val="00C46055"/>
    <w:rsid w:val="00C460CF"/>
    <w:rsid w:val="00C46A1C"/>
    <w:rsid w:val="00C47411"/>
    <w:rsid w:val="00C51FA2"/>
    <w:rsid w:val="00C52B66"/>
    <w:rsid w:val="00C53032"/>
    <w:rsid w:val="00C53CAB"/>
    <w:rsid w:val="00C54334"/>
    <w:rsid w:val="00C55297"/>
    <w:rsid w:val="00C55403"/>
    <w:rsid w:val="00C55E7D"/>
    <w:rsid w:val="00C56176"/>
    <w:rsid w:val="00C5685B"/>
    <w:rsid w:val="00C56A39"/>
    <w:rsid w:val="00C56ACF"/>
    <w:rsid w:val="00C60592"/>
    <w:rsid w:val="00C6261A"/>
    <w:rsid w:val="00C63BD0"/>
    <w:rsid w:val="00C63EBF"/>
    <w:rsid w:val="00C64CDB"/>
    <w:rsid w:val="00C64EBD"/>
    <w:rsid w:val="00C66166"/>
    <w:rsid w:val="00C665AC"/>
    <w:rsid w:val="00C66C7D"/>
    <w:rsid w:val="00C6713D"/>
    <w:rsid w:val="00C67233"/>
    <w:rsid w:val="00C67501"/>
    <w:rsid w:val="00C703B1"/>
    <w:rsid w:val="00C71049"/>
    <w:rsid w:val="00C715E7"/>
    <w:rsid w:val="00C72B87"/>
    <w:rsid w:val="00C73AF7"/>
    <w:rsid w:val="00C74D24"/>
    <w:rsid w:val="00C7590A"/>
    <w:rsid w:val="00C760B2"/>
    <w:rsid w:val="00C77746"/>
    <w:rsid w:val="00C80115"/>
    <w:rsid w:val="00C81836"/>
    <w:rsid w:val="00C81BCB"/>
    <w:rsid w:val="00C8336A"/>
    <w:rsid w:val="00C846C4"/>
    <w:rsid w:val="00C84B45"/>
    <w:rsid w:val="00C84BC0"/>
    <w:rsid w:val="00C857F8"/>
    <w:rsid w:val="00C85C48"/>
    <w:rsid w:val="00C86180"/>
    <w:rsid w:val="00C86B43"/>
    <w:rsid w:val="00C87E00"/>
    <w:rsid w:val="00C87F45"/>
    <w:rsid w:val="00C92C37"/>
    <w:rsid w:val="00C93E43"/>
    <w:rsid w:val="00C93FDA"/>
    <w:rsid w:val="00C940F9"/>
    <w:rsid w:val="00C95237"/>
    <w:rsid w:val="00C965EC"/>
    <w:rsid w:val="00C96DB3"/>
    <w:rsid w:val="00C972C1"/>
    <w:rsid w:val="00C97869"/>
    <w:rsid w:val="00C97884"/>
    <w:rsid w:val="00C97E91"/>
    <w:rsid w:val="00CA022C"/>
    <w:rsid w:val="00CA02E5"/>
    <w:rsid w:val="00CA03A8"/>
    <w:rsid w:val="00CA07C0"/>
    <w:rsid w:val="00CA1646"/>
    <w:rsid w:val="00CA1EA1"/>
    <w:rsid w:val="00CA2111"/>
    <w:rsid w:val="00CA2335"/>
    <w:rsid w:val="00CA276F"/>
    <w:rsid w:val="00CA495A"/>
    <w:rsid w:val="00CA4AE7"/>
    <w:rsid w:val="00CA4BDB"/>
    <w:rsid w:val="00CA6327"/>
    <w:rsid w:val="00CA64E0"/>
    <w:rsid w:val="00CA6ABD"/>
    <w:rsid w:val="00CA6BCF"/>
    <w:rsid w:val="00CA711A"/>
    <w:rsid w:val="00CA795B"/>
    <w:rsid w:val="00CB09CD"/>
    <w:rsid w:val="00CB1F6B"/>
    <w:rsid w:val="00CB4CEE"/>
    <w:rsid w:val="00CB5D0B"/>
    <w:rsid w:val="00CB5E15"/>
    <w:rsid w:val="00CB6DB1"/>
    <w:rsid w:val="00CB6DDF"/>
    <w:rsid w:val="00CB7DC9"/>
    <w:rsid w:val="00CC018B"/>
    <w:rsid w:val="00CC080C"/>
    <w:rsid w:val="00CC2B72"/>
    <w:rsid w:val="00CC4AEB"/>
    <w:rsid w:val="00CC4F8B"/>
    <w:rsid w:val="00CC6515"/>
    <w:rsid w:val="00CC6DFE"/>
    <w:rsid w:val="00CD10F7"/>
    <w:rsid w:val="00CD1181"/>
    <w:rsid w:val="00CD17AF"/>
    <w:rsid w:val="00CD18DD"/>
    <w:rsid w:val="00CD24D6"/>
    <w:rsid w:val="00CD304B"/>
    <w:rsid w:val="00CD31CD"/>
    <w:rsid w:val="00CD3207"/>
    <w:rsid w:val="00CD38BF"/>
    <w:rsid w:val="00CD537F"/>
    <w:rsid w:val="00CD678D"/>
    <w:rsid w:val="00CD73BD"/>
    <w:rsid w:val="00CE1BC7"/>
    <w:rsid w:val="00CE2282"/>
    <w:rsid w:val="00CE2EA8"/>
    <w:rsid w:val="00CE32DF"/>
    <w:rsid w:val="00CE5874"/>
    <w:rsid w:val="00CE6281"/>
    <w:rsid w:val="00CE6744"/>
    <w:rsid w:val="00CE743A"/>
    <w:rsid w:val="00CE762D"/>
    <w:rsid w:val="00CE7DC7"/>
    <w:rsid w:val="00CE7EBB"/>
    <w:rsid w:val="00CF075F"/>
    <w:rsid w:val="00CF0AFB"/>
    <w:rsid w:val="00CF2B27"/>
    <w:rsid w:val="00CF32BD"/>
    <w:rsid w:val="00CF39AB"/>
    <w:rsid w:val="00CF39D5"/>
    <w:rsid w:val="00CF3FB6"/>
    <w:rsid w:val="00CF5404"/>
    <w:rsid w:val="00CF56C9"/>
    <w:rsid w:val="00CF639B"/>
    <w:rsid w:val="00CF67E9"/>
    <w:rsid w:val="00D00931"/>
    <w:rsid w:val="00D02F53"/>
    <w:rsid w:val="00D03264"/>
    <w:rsid w:val="00D0352E"/>
    <w:rsid w:val="00D0628A"/>
    <w:rsid w:val="00D06410"/>
    <w:rsid w:val="00D11518"/>
    <w:rsid w:val="00D11974"/>
    <w:rsid w:val="00D1360B"/>
    <w:rsid w:val="00D14F20"/>
    <w:rsid w:val="00D16C4B"/>
    <w:rsid w:val="00D176BE"/>
    <w:rsid w:val="00D20720"/>
    <w:rsid w:val="00D20CEC"/>
    <w:rsid w:val="00D21739"/>
    <w:rsid w:val="00D21C1A"/>
    <w:rsid w:val="00D22428"/>
    <w:rsid w:val="00D22659"/>
    <w:rsid w:val="00D2382B"/>
    <w:rsid w:val="00D238D5"/>
    <w:rsid w:val="00D24A7F"/>
    <w:rsid w:val="00D251D8"/>
    <w:rsid w:val="00D263A0"/>
    <w:rsid w:val="00D2663F"/>
    <w:rsid w:val="00D2754F"/>
    <w:rsid w:val="00D278EB"/>
    <w:rsid w:val="00D30E4D"/>
    <w:rsid w:val="00D30FF0"/>
    <w:rsid w:val="00D32C8E"/>
    <w:rsid w:val="00D32D93"/>
    <w:rsid w:val="00D32FDB"/>
    <w:rsid w:val="00D36767"/>
    <w:rsid w:val="00D41209"/>
    <w:rsid w:val="00D42BBD"/>
    <w:rsid w:val="00D43F93"/>
    <w:rsid w:val="00D44785"/>
    <w:rsid w:val="00D451CC"/>
    <w:rsid w:val="00D45CA7"/>
    <w:rsid w:val="00D46299"/>
    <w:rsid w:val="00D4647C"/>
    <w:rsid w:val="00D466FF"/>
    <w:rsid w:val="00D506F6"/>
    <w:rsid w:val="00D50C7B"/>
    <w:rsid w:val="00D51EFC"/>
    <w:rsid w:val="00D521F8"/>
    <w:rsid w:val="00D52B84"/>
    <w:rsid w:val="00D550CC"/>
    <w:rsid w:val="00D5595E"/>
    <w:rsid w:val="00D56424"/>
    <w:rsid w:val="00D56F95"/>
    <w:rsid w:val="00D571CC"/>
    <w:rsid w:val="00D5768A"/>
    <w:rsid w:val="00D6054A"/>
    <w:rsid w:val="00D61326"/>
    <w:rsid w:val="00D6189B"/>
    <w:rsid w:val="00D61C84"/>
    <w:rsid w:val="00D6218E"/>
    <w:rsid w:val="00D6283E"/>
    <w:rsid w:val="00D6526D"/>
    <w:rsid w:val="00D6647C"/>
    <w:rsid w:val="00D66BA7"/>
    <w:rsid w:val="00D67709"/>
    <w:rsid w:val="00D70692"/>
    <w:rsid w:val="00D7154B"/>
    <w:rsid w:val="00D71DE8"/>
    <w:rsid w:val="00D7263B"/>
    <w:rsid w:val="00D74949"/>
    <w:rsid w:val="00D74EA0"/>
    <w:rsid w:val="00D75573"/>
    <w:rsid w:val="00D775E9"/>
    <w:rsid w:val="00D7780C"/>
    <w:rsid w:val="00D801B7"/>
    <w:rsid w:val="00D8043D"/>
    <w:rsid w:val="00D8277E"/>
    <w:rsid w:val="00D82A09"/>
    <w:rsid w:val="00D82AE9"/>
    <w:rsid w:val="00D82E85"/>
    <w:rsid w:val="00D82F4C"/>
    <w:rsid w:val="00D85F6D"/>
    <w:rsid w:val="00D86432"/>
    <w:rsid w:val="00D87A60"/>
    <w:rsid w:val="00D87C8E"/>
    <w:rsid w:val="00D90A65"/>
    <w:rsid w:val="00D90CD9"/>
    <w:rsid w:val="00D916AD"/>
    <w:rsid w:val="00D92965"/>
    <w:rsid w:val="00D94170"/>
    <w:rsid w:val="00D96944"/>
    <w:rsid w:val="00D97452"/>
    <w:rsid w:val="00D97EA7"/>
    <w:rsid w:val="00DA010A"/>
    <w:rsid w:val="00DA30EC"/>
    <w:rsid w:val="00DA392D"/>
    <w:rsid w:val="00DA3F64"/>
    <w:rsid w:val="00DA4A74"/>
    <w:rsid w:val="00DA4C30"/>
    <w:rsid w:val="00DA5416"/>
    <w:rsid w:val="00DA5453"/>
    <w:rsid w:val="00DA632F"/>
    <w:rsid w:val="00DB0841"/>
    <w:rsid w:val="00DB0C8D"/>
    <w:rsid w:val="00DB15AD"/>
    <w:rsid w:val="00DB24C0"/>
    <w:rsid w:val="00DB285B"/>
    <w:rsid w:val="00DB4E09"/>
    <w:rsid w:val="00DB7A7F"/>
    <w:rsid w:val="00DC076C"/>
    <w:rsid w:val="00DC0D0E"/>
    <w:rsid w:val="00DC0E72"/>
    <w:rsid w:val="00DC255B"/>
    <w:rsid w:val="00DC2C4A"/>
    <w:rsid w:val="00DC3B53"/>
    <w:rsid w:val="00DC411E"/>
    <w:rsid w:val="00DC4669"/>
    <w:rsid w:val="00DC483D"/>
    <w:rsid w:val="00DC4FD3"/>
    <w:rsid w:val="00DC52F1"/>
    <w:rsid w:val="00DC69B6"/>
    <w:rsid w:val="00DC6B96"/>
    <w:rsid w:val="00DC6E7D"/>
    <w:rsid w:val="00DC6F5B"/>
    <w:rsid w:val="00DC708B"/>
    <w:rsid w:val="00DD035A"/>
    <w:rsid w:val="00DD2284"/>
    <w:rsid w:val="00DD233D"/>
    <w:rsid w:val="00DD2550"/>
    <w:rsid w:val="00DD32DA"/>
    <w:rsid w:val="00DD443C"/>
    <w:rsid w:val="00DD512E"/>
    <w:rsid w:val="00DD5337"/>
    <w:rsid w:val="00DE039A"/>
    <w:rsid w:val="00DE0746"/>
    <w:rsid w:val="00DE0D5B"/>
    <w:rsid w:val="00DE127F"/>
    <w:rsid w:val="00DE21E7"/>
    <w:rsid w:val="00DE31AB"/>
    <w:rsid w:val="00DE3634"/>
    <w:rsid w:val="00DE56E3"/>
    <w:rsid w:val="00DE6266"/>
    <w:rsid w:val="00DF0BA5"/>
    <w:rsid w:val="00DF108E"/>
    <w:rsid w:val="00DF2455"/>
    <w:rsid w:val="00DF2646"/>
    <w:rsid w:val="00DF2BDC"/>
    <w:rsid w:val="00DF3FC0"/>
    <w:rsid w:val="00DF4940"/>
    <w:rsid w:val="00DF5C56"/>
    <w:rsid w:val="00DF5DCF"/>
    <w:rsid w:val="00DF788E"/>
    <w:rsid w:val="00E00723"/>
    <w:rsid w:val="00E00D64"/>
    <w:rsid w:val="00E01521"/>
    <w:rsid w:val="00E015C9"/>
    <w:rsid w:val="00E021D9"/>
    <w:rsid w:val="00E03F80"/>
    <w:rsid w:val="00E058EF"/>
    <w:rsid w:val="00E05F63"/>
    <w:rsid w:val="00E1078B"/>
    <w:rsid w:val="00E123EA"/>
    <w:rsid w:val="00E12E97"/>
    <w:rsid w:val="00E13F39"/>
    <w:rsid w:val="00E13F95"/>
    <w:rsid w:val="00E1473B"/>
    <w:rsid w:val="00E14F58"/>
    <w:rsid w:val="00E1578B"/>
    <w:rsid w:val="00E15B55"/>
    <w:rsid w:val="00E15E87"/>
    <w:rsid w:val="00E16AAC"/>
    <w:rsid w:val="00E16C92"/>
    <w:rsid w:val="00E200BE"/>
    <w:rsid w:val="00E20424"/>
    <w:rsid w:val="00E20B60"/>
    <w:rsid w:val="00E20E2C"/>
    <w:rsid w:val="00E21511"/>
    <w:rsid w:val="00E2152B"/>
    <w:rsid w:val="00E21EB6"/>
    <w:rsid w:val="00E22257"/>
    <w:rsid w:val="00E22B7C"/>
    <w:rsid w:val="00E23F29"/>
    <w:rsid w:val="00E25479"/>
    <w:rsid w:val="00E25960"/>
    <w:rsid w:val="00E2645A"/>
    <w:rsid w:val="00E26563"/>
    <w:rsid w:val="00E27989"/>
    <w:rsid w:val="00E30032"/>
    <w:rsid w:val="00E32310"/>
    <w:rsid w:val="00E323E6"/>
    <w:rsid w:val="00E3304F"/>
    <w:rsid w:val="00E33EBA"/>
    <w:rsid w:val="00E340BC"/>
    <w:rsid w:val="00E3410B"/>
    <w:rsid w:val="00E343E3"/>
    <w:rsid w:val="00E35838"/>
    <w:rsid w:val="00E359BD"/>
    <w:rsid w:val="00E359F3"/>
    <w:rsid w:val="00E36E61"/>
    <w:rsid w:val="00E37B8D"/>
    <w:rsid w:val="00E40320"/>
    <w:rsid w:val="00E4079F"/>
    <w:rsid w:val="00E408F0"/>
    <w:rsid w:val="00E40E37"/>
    <w:rsid w:val="00E41646"/>
    <w:rsid w:val="00E41BBA"/>
    <w:rsid w:val="00E41FEE"/>
    <w:rsid w:val="00E43AF2"/>
    <w:rsid w:val="00E44156"/>
    <w:rsid w:val="00E45D13"/>
    <w:rsid w:val="00E46A5C"/>
    <w:rsid w:val="00E46BD3"/>
    <w:rsid w:val="00E47ED8"/>
    <w:rsid w:val="00E50425"/>
    <w:rsid w:val="00E510A8"/>
    <w:rsid w:val="00E52A6E"/>
    <w:rsid w:val="00E5300F"/>
    <w:rsid w:val="00E54155"/>
    <w:rsid w:val="00E54CA8"/>
    <w:rsid w:val="00E5555B"/>
    <w:rsid w:val="00E55DC2"/>
    <w:rsid w:val="00E56020"/>
    <w:rsid w:val="00E569FB"/>
    <w:rsid w:val="00E56BC0"/>
    <w:rsid w:val="00E5723D"/>
    <w:rsid w:val="00E60FF7"/>
    <w:rsid w:val="00E63418"/>
    <w:rsid w:val="00E64747"/>
    <w:rsid w:val="00E64DF9"/>
    <w:rsid w:val="00E65D6F"/>
    <w:rsid w:val="00E6661A"/>
    <w:rsid w:val="00E66F83"/>
    <w:rsid w:val="00E72309"/>
    <w:rsid w:val="00E738D0"/>
    <w:rsid w:val="00E75F2F"/>
    <w:rsid w:val="00E76D29"/>
    <w:rsid w:val="00E76F70"/>
    <w:rsid w:val="00E77A97"/>
    <w:rsid w:val="00E77DE1"/>
    <w:rsid w:val="00E80AB0"/>
    <w:rsid w:val="00E81C3F"/>
    <w:rsid w:val="00E834C7"/>
    <w:rsid w:val="00E835E3"/>
    <w:rsid w:val="00E84115"/>
    <w:rsid w:val="00E84185"/>
    <w:rsid w:val="00E8481D"/>
    <w:rsid w:val="00E848FC"/>
    <w:rsid w:val="00E909D1"/>
    <w:rsid w:val="00E91255"/>
    <w:rsid w:val="00E9198F"/>
    <w:rsid w:val="00E91F43"/>
    <w:rsid w:val="00E921D4"/>
    <w:rsid w:val="00E9418E"/>
    <w:rsid w:val="00E94465"/>
    <w:rsid w:val="00E95043"/>
    <w:rsid w:val="00E9669A"/>
    <w:rsid w:val="00E96DE8"/>
    <w:rsid w:val="00E9726A"/>
    <w:rsid w:val="00EA217E"/>
    <w:rsid w:val="00EA2D41"/>
    <w:rsid w:val="00EA4D62"/>
    <w:rsid w:val="00EA7028"/>
    <w:rsid w:val="00EA773E"/>
    <w:rsid w:val="00EB2995"/>
    <w:rsid w:val="00EB3C34"/>
    <w:rsid w:val="00EB5586"/>
    <w:rsid w:val="00EB6076"/>
    <w:rsid w:val="00EB6132"/>
    <w:rsid w:val="00EB7702"/>
    <w:rsid w:val="00EC12C0"/>
    <w:rsid w:val="00EC1489"/>
    <w:rsid w:val="00EC148A"/>
    <w:rsid w:val="00EC2177"/>
    <w:rsid w:val="00EC30FF"/>
    <w:rsid w:val="00EC3901"/>
    <w:rsid w:val="00EC59F6"/>
    <w:rsid w:val="00EC59F7"/>
    <w:rsid w:val="00EC5BE6"/>
    <w:rsid w:val="00EC6327"/>
    <w:rsid w:val="00ED1015"/>
    <w:rsid w:val="00ED11C9"/>
    <w:rsid w:val="00ED128F"/>
    <w:rsid w:val="00ED174D"/>
    <w:rsid w:val="00ED1B90"/>
    <w:rsid w:val="00ED2088"/>
    <w:rsid w:val="00ED34AD"/>
    <w:rsid w:val="00EE0F69"/>
    <w:rsid w:val="00EE17DF"/>
    <w:rsid w:val="00EE2FAC"/>
    <w:rsid w:val="00EE38C8"/>
    <w:rsid w:val="00EE3AA6"/>
    <w:rsid w:val="00EE6072"/>
    <w:rsid w:val="00EE6C7D"/>
    <w:rsid w:val="00EF0588"/>
    <w:rsid w:val="00EF0B0D"/>
    <w:rsid w:val="00EF0CE2"/>
    <w:rsid w:val="00EF0DD4"/>
    <w:rsid w:val="00EF1716"/>
    <w:rsid w:val="00EF1CAA"/>
    <w:rsid w:val="00EF250B"/>
    <w:rsid w:val="00EF27D8"/>
    <w:rsid w:val="00EF2B77"/>
    <w:rsid w:val="00EF3BC1"/>
    <w:rsid w:val="00EF4441"/>
    <w:rsid w:val="00EF5E91"/>
    <w:rsid w:val="00EF609E"/>
    <w:rsid w:val="00EF6C5F"/>
    <w:rsid w:val="00F0110F"/>
    <w:rsid w:val="00F0260E"/>
    <w:rsid w:val="00F04B42"/>
    <w:rsid w:val="00F04F08"/>
    <w:rsid w:val="00F064CA"/>
    <w:rsid w:val="00F06580"/>
    <w:rsid w:val="00F074B3"/>
    <w:rsid w:val="00F1153C"/>
    <w:rsid w:val="00F12CEE"/>
    <w:rsid w:val="00F135B9"/>
    <w:rsid w:val="00F14FFE"/>
    <w:rsid w:val="00F17497"/>
    <w:rsid w:val="00F1797F"/>
    <w:rsid w:val="00F2087C"/>
    <w:rsid w:val="00F21BCD"/>
    <w:rsid w:val="00F226B5"/>
    <w:rsid w:val="00F23C3E"/>
    <w:rsid w:val="00F2423C"/>
    <w:rsid w:val="00F24DD6"/>
    <w:rsid w:val="00F25426"/>
    <w:rsid w:val="00F25989"/>
    <w:rsid w:val="00F26E32"/>
    <w:rsid w:val="00F2786F"/>
    <w:rsid w:val="00F27A0B"/>
    <w:rsid w:val="00F30541"/>
    <w:rsid w:val="00F330DC"/>
    <w:rsid w:val="00F33890"/>
    <w:rsid w:val="00F33E29"/>
    <w:rsid w:val="00F3492E"/>
    <w:rsid w:val="00F34EE9"/>
    <w:rsid w:val="00F3504A"/>
    <w:rsid w:val="00F360BA"/>
    <w:rsid w:val="00F36560"/>
    <w:rsid w:val="00F36CF0"/>
    <w:rsid w:val="00F36EAC"/>
    <w:rsid w:val="00F37FC1"/>
    <w:rsid w:val="00F41C6C"/>
    <w:rsid w:val="00F42480"/>
    <w:rsid w:val="00F427F5"/>
    <w:rsid w:val="00F430B0"/>
    <w:rsid w:val="00F44B54"/>
    <w:rsid w:val="00F4549B"/>
    <w:rsid w:val="00F45745"/>
    <w:rsid w:val="00F46490"/>
    <w:rsid w:val="00F464D7"/>
    <w:rsid w:val="00F50D30"/>
    <w:rsid w:val="00F51CBB"/>
    <w:rsid w:val="00F5288E"/>
    <w:rsid w:val="00F54BC5"/>
    <w:rsid w:val="00F56D02"/>
    <w:rsid w:val="00F579AE"/>
    <w:rsid w:val="00F6012E"/>
    <w:rsid w:val="00F6138F"/>
    <w:rsid w:val="00F62FC7"/>
    <w:rsid w:val="00F63CF7"/>
    <w:rsid w:val="00F645C7"/>
    <w:rsid w:val="00F6488E"/>
    <w:rsid w:val="00F657B5"/>
    <w:rsid w:val="00F65999"/>
    <w:rsid w:val="00F65B16"/>
    <w:rsid w:val="00F66D24"/>
    <w:rsid w:val="00F70D6C"/>
    <w:rsid w:val="00F728C8"/>
    <w:rsid w:val="00F72AFA"/>
    <w:rsid w:val="00F7329D"/>
    <w:rsid w:val="00F73448"/>
    <w:rsid w:val="00F7482E"/>
    <w:rsid w:val="00F74E9D"/>
    <w:rsid w:val="00F75470"/>
    <w:rsid w:val="00F76633"/>
    <w:rsid w:val="00F76ED9"/>
    <w:rsid w:val="00F76F80"/>
    <w:rsid w:val="00F77077"/>
    <w:rsid w:val="00F80B06"/>
    <w:rsid w:val="00F80FF9"/>
    <w:rsid w:val="00F823DA"/>
    <w:rsid w:val="00F83DBB"/>
    <w:rsid w:val="00F8671A"/>
    <w:rsid w:val="00F87423"/>
    <w:rsid w:val="00F87727"/>
    <w:rsid w:val="00F918E2"/>
    <w:rsid w:val="00F95AE1"/>
    <w:rsid w:val="00F9701E"/>
    <w:rsid w:val="00F9765D"/>
    <w:rsid w:val="00FA0519"/>
    <w:rsid w:val="00FA1813"/>
    <w:rsid w:val="00FA1C19"/>
    <w:rsid w:val="00FA2D80"/>
    <w:rsid w:val="00FA3ADA"/>
    <w:rsid w:val="00FA3E77"/>
    <w:rsid w:val="00FA449F"/>
    <w:rsid w:val="00FA4682"/>
    <w:rsid w:val="00FA5552"/>
    <w:rsid w:val="00FA5D90"/>
    <w:rsid w:val="00FA6014"/>
    <w:rsid w:val="00FB0715"/>
    <w:rsid w:val="00FB17BA"/>
    <w:rsid w:val="00FB29AB"/>
    <w:rsid w:val="00FB486F"/>
    <w:rsid w:val="00FB4AEA"/>
    <w:rsid w:val="00FB5AD0"/>
    <w:rsid w:val="00FB5BD4"/>
    <w:rsid w:val="00FB61B4"/>
    <w:rsid w:val="00FB63D3"/>
    <w:rsid w:val="00FB7258"/>
    <w:rsid w:val="00FB7502"/>
    <w:rsid w:val="00FC02BA"/>
    <w:rsid w:val="00FC0B89"/>
    <w:rsid w:val="00FC0D5E"/>
    <w:rsid w:val="00FC1E72"/>
    <w:rsid w:val="00FC1FBA"/>
    <w:rsid w:val="00FC2434"/>
    <w:rsid w:val="00FC2838"/>
    <w:rsid w:val="00FC3B00"/>
    <w:rsid w:val="00FC4413"/>
    <w:rsid w:val="00FC5246"/>
    <w:rsid w:val="00FC59DE"/>
    <w:rsid w:val="00FC61C4"/>
    <w:rsid w:val="00FC7C3C"/>
    <w:rsid w:val="00FC7F2F"/>
    <w:rsid w:val="00FD07E8"/>
    <w:rsid w:val="00FD0CD9"/>
    <w:rsid w:val="00FD1BFD"/>
    <w:rsid w:val="00FD2119"/>
    <w:rsid w:val="00FD321E"/>
    <w:rsid w:val="00FD3288"/>
    <w:rsid w:val="00FD4267"/>
    <w:rsid w:val="00FD4B7F"/>
    <w:rsid w:val="00FD56AE"/>
    <w:rsid w:val="00FD5C29"/>
    <w:rsid w:val="00FD6D1E"/>
    <w:rsid w:val="00FD6FC9"/>
    <w:rsid w:val="00FE1D65"/>
    <w:rsid w:val="00FE1EB8"/>
    <w:rsid w:val="00FE29A5"/>
    <w:rsid w:val="00FE324C"/>
    <w:rsid w:val="00FE3333"/>
    <w:rsid w:val="00FE378E"/>
    <w:rsid w:val="00FE3AAD"/>
    <w:rsid w:val="00FE3FCD"/>
    <w:rsid w:val="00FE4597"/>
    <w:rsid w:val="00FE7767"/>
    <w:rsid w:val="00FE7BF7"/>
    <w:rsid w:val="00FE7C86"/>
    <w:rsid w:val="00FF2368"/>
    <w:rsid w:val="00FF23D7"/>
    <w:rsid w:val="00FF29E2"/>
    <w:rsid w:val="00FF4082"/>
    <w:rsid w:val="00FF447B"/>
    <w:rsid w:val="00FF67E7"/>
    <w:rsid w:val="00FF7810"/>
    <w:rsid w:val="09C8D1BC"/>
    <w:rsid w:val="0BC9B054"/>
    <w:rsid w:val="30F99667"/>
    <w:rsid w:val="316BCCB0"/>
    <w:rsid w:val="32B9F0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62B8"/>
  <w15:docId w15:val="{BC17E6E7-3B01-416B-BDAC-5069A54D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uiPriority w:val="9"/>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link w:val="Heading7Char"/>
    <w:qFormat/>
    <w:rsid w:val="00513EED"/>
    <w:pPr>
      <w:spacing w:before="240" w:after="60"/>
      <w:outlineLvl w:val="6"/>
    </w:pPr>
    <w:rPr>
      <w:kern w:val="22"/>
      <w:szCs w:val="20"/>
      <w:lang w:eastAsia="en-GB"/>
    </w:rPr>
  </w:style>
  <w:style w:type="paragraph" w:styleId="Heading8">
    <w:name w:val="heading 8"/>
    <w:basedOn w:val="Normal"/>
    <w:next w:val="Normal"/>
    <w:link w:val="Heading8Char"/>
    <w:qFormat/>
    <w:rsid w:val="00513EED"/>
    <w:pPr>
      <w:spacing w:before="240" w:after="60"/>
      <w:outlineLvl w:val="7"/>
    </w:pPr>
    <w:rPr>
      <w:i/>
      <w:kern w:val="22"/>
      <w:szCs w:val="20"/>
      <w:lang w:eastAsia="en-GB"/>
    </w:rPr>
  </w:style>
  <w:style w:type="paragraph" w:styleId="Heading9">
    <w:name w:val="heading 9"/>
    <w:basedOn w:val="Normal"/>
    <w:next w:val="Normal"/>
    <w:link w:val="Heading9Char"/>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uiPriority w:val="99"/>
    <w:semiHidden/>
    <w:rsid w:val="00B8277A"/>
    <w:rPr>
      <w:vertAlign w:val="superscript"/>
    </w:rPr>
  </w:style>
  <w:style w:type="paragraph" w:styleId="FootnoteText">
    <w:name w:val="footnote text"/>
    <w:basedOn w:val="Normal"/>
    <w:link w:val="FootnoteTextChar"/>
    <w:uiPriority w:val="99"/>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semiHidden/>
    <w:rsid w:val="002B0096"/>
    <w:rPr>
      <w:sz w:val="16"/>
      <w:szCs w:val="16"/>
    </w:rPr>
  </w:style>
  <w:style w:type="paragraph" w:styleId="CommentText">
    <w:name w:val="annotation text"/>
    <w:basedOn w:val="Normal"/>
    <w:link w:val="CommentTextChar"/>
    <w:uiPriority w:val="99"/>
    <w:semiHidden/>
    <w:rsid w:val="002B0096"/>
    <w:rPr>
      <w:sz w:val="20"/>
      <w:szCs w:val="20"/>
    </w:rPr>
  </w:style>
  <w:style w:type="paragraph" w:styleId="CommentSubject">
    <w:name w:val="annotation subject"/>
    <w:basedOn w:val="CommentText"/>
    <w:next w:val="CommentText"/>
    <w:link w:val="CommentSubjectChar"/>
    <w:uiPriority w:val="99"/>
    <w:semiHidden/>
    <w:rsid w:val="002B0096"/>
    <w:rPr>
      <w:b/>
      <w:bCs/>
    </w:rPr>
  </w:style>
  <w:style w:type="paragraph" w:styleId="BalloonText">
    <w:name w:val="Balloon Text"/>
    <w:basedOn w:val="Normal"/>
    <w:link w:val="BalloonTextChar"/>
    <w:uiPriority w:val="99"/>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5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customStyle="1" w:styleId="default0">
    <w:name w:val="default"/>
    <w:basedOn w:val="Normal"/>
    <w:rsid w:val="00BD6FD5"/>
    <w:pPr>
      <w:autoSpaceDE w:val="0"/>
      <w:autoSpaceDN w:val="0"/>
    </w:pPr>
    <w:rPr>
      <w:rFonts w:ascii="Verdana" w:hAnsi="Verdana" w:cs="Arial"/>
      <w:color w:val="000000"/>
      <w:sz w:val="24"/>
      <w:lang w:eastAsia="en-GB"/>
    </w:rPr>
  </w:style>
  <w:style w:type="character" w:customStyle="1" w:styleId="emailstyle17">
    <w:name w:val="emailstyle17"/>
    <w:semiHidden/>
    <w:rsid w:val="00EE17DF"/>
    <w:rPr>
      <w:rFonts w:ascii="Arial" w:hAnsi="Arial" w:cs="Arial" w:hint="default"/>
      <w:b w:val="0"/>
      <w:bCs w:val="0"/>
      <w:i w:val="0"/>
      <w:iCs w:val="0"/>
      <w:strike w:val="0"/>
      <w:dstrike w:val="0"/>
      <w:color w:val="000080"/>
      <w:sz w:val="22"/>
      <w:szCs w:val="22"/>
      <w:u w:val="none"/>
      <w:effect w:val="none"/>
    </w:rPr>
  </w:style>
  <w:style w:type="character" w:customStyle="1" w:styleId="FootnoteTextChar">
    <w:name w:val="Footnote Text Char"/>
    <w:link w:val="FootnoteText"/>
    <w:uiPriority w:val="99"/>
    <w:semiHidden/>
    <w:rsid w:val="007703C5"/>
    <w:rPr>
      <w:rFonts w:ascii="Arial" w:hAnsi="Arial"/>
      <w:kern w:val="22"/>
      <w:sz w:val="16"/>
      <w:lang w:eastAsia="en-US"/>
    </w:rPr>
  </w:style>
  <w:style w:type="paragraph" w:styleId="Revision">
    <w:name w:val="Revision"/>
    <w:hidden/>
    <w:uiPriority w:val="99"/>
    <w:semiHidden/>
    <w:rsid w:val="00D87A60"/>
    <w:rPr>
      <w:rFonts w:ascii="Arial" w:hAnsi="Arial"/>
      <w:sz w:val="22"/>
      <w:szCs w:val="24"/>
      <w:lang w:eastAsia="en-US"/>
    </w:rPr>
  </w:style>
  <w:style w:type="character" w:customStyle="1" w:styleId="apple-converted-space">
    <w:name w:val="apple-converted-space"/>
    <w:basedOn w:val="DefaultParagraphFont"/>
    <w:rsid w:val="00B22DC5"/>
  </w:style>
  <w:style w:type="paragraph" w:styleId="BodyText">
    <w:name w:val="Body Text"/>
    <w:basedOn w:val="Normal"/>
    <w:link w:val="BodyTextChar"/>
    <w:rsid w:val="003E3635"/>
    <w:pPr>
      <w:spacing w:after="120"/>
    </w:pPr>
  </w:style>
  <w:style w:type="character" w:customStyle="1" w:styleId="BodyTextChar">
    <w:name w:val="Body Text Char"/>
    <w:link w:val="BodyText"/>
    <w:rsid w:val="003E3635"/>
    <w:rPr>
      <w:rFonts w:ascii="Arial" w:hAnsi="Arial"/>
      <w:sz w:val="22"/>
      <w:szCs w:val="24"/>
      <w:lang w:eastAsia="en-US"/>
    </w:rPr>
  </w:style>
  <w:style w:type="character" w:styleId="UnresolvedMention">
    <w:name w:val="Unresolved Mention"/>
    <w:basedOn w:val="DefaultParagraphFont"/>
    <w:uiPriority w:val="99"/>
    <w:semiHidden/>
    <w:unhideWhenUsed/>
    <w:rsid w:val="00650964"/>
    <w:rPr>
      <w:color w:val="605E5C"/>
      <w:shd w:val="clear" w:color="auto" w:fill="E1DFDD"/>
    </w:rPr>
  </w:style>
  <w:style w:type="character" w:customStyle="1" w:styleId="CommentTextChar">
    <w:name w:val="Comment Text Char"/>
    <w:basedOn w:val="DefaultParagraphFont"/>
    <w:link w:val="CommentText"/>
    <w:uiPriority w:val="99"/>
    <w:semiHidden/>
    <w:rsid w:val="0057473C"/>
    <w:rPr>
      <w:rFonts w:ascii="Arial" w:hAnsi="Arial"/>
      <w:lang w:eastAsia="en-US"/>
    </w:rPr>
  </w:style>
  <w:style w:type="character" w:customStyle="1" w:styleId="WW8Num1z0">
    <w:name w:val="WW8Num1z0"/>
    <w:rsid w:val="00C328F0"/>
  </w:style>
  <w:style w:type="character" w:customStyle="1" w:styleId="WW8Num1z1">
    <w:name w:val="WW8Num1z1"/>
    <w:rsid w:val="00C328F0"/>
  </w:style>
  <w:style w:type="character" w:customStyle="1" w:styleId="WW8Num1z2">
    <w:name w:val="WW8Num1z2"/>
    <w:rsid w:val="00C328F0"/>
  </w:style>
  <w:style w:type="character" w:customStyle="1" w:styleId="WW8Num1z3">
    <w:name w:val="WW8Num1z3"/>
    <w:rsid w:val="00C328F0"/>
  </w:style>
  <w:style w:type="character" w:customStyle="1" w:styleId="WW8Num1z4">
    <w:name w:val="WW8Num1z4"/>
    <w:rsid w:val="00C328F0"/>
  </w:style>
  <w:style w:type="character" w:customStyle="1" w:styleId="WW8Num1z5">
    <w:name w:val="WW8Num1z5"/>
    <w:rsid w:val="00C328F0"/>
  </w:style>
  <w:style w:type="character" w:customStyle="1" w:styleId="WW8Num1z6">
    <w:name w:val="WW8Num1z6"/>
    <w:rsid w:val="00C328F0"/>
  </w:style>
  <w:style w:type="character" w:customStyle="1" w:styleId="WW8Num1z7">
    <w:name w:val="WW8Num1z7"/>
    <w:rsid w:val="00C328F0"/>
  </w:style>
  <w:style w:type="character" w:customStyle="1" w:styleId="WW8Num1z8">
    <w:name w:val="WW8Num1z8"/>
    <w:rsid w:val="00C328F0"/>
  </w:style>
  <w:style w:type="character" w:customStyle="1" w:styleId="WW8Num2z0">
    <w:name w:val="WW8Num2z0"/>
    <w:rsid w:val="00C328F0"/>
    <w:rPr>
      <w:rFonts w:ascii="Symbol" w:hAnsi="Symbol" w:cs="Symbol"/>
    </w:rPr>
  </w:style>
  <w:style w:type="character" w:customStyle="1" w:styleId="WW8Num2z1">
    <w:name w:val="WW8Num2z1"/>
    <w:rsid w:val="00C328F0"/>
    <w:rPr>
      <w:rFonts w:ascii="Courier New" w:hAnsi="Courier New" w:cs="Courier New"/>
    </w:rPr>
  </w:style>
  <w:style w:type="character" w:customStyle="1" w:styleId="WW8Num2z2">
    <w:name w:val="WW8Num2z2"/>
    <w:rsid w:val="00C328F0"/>
    <w:rPr>
      <w:rFonts w:ascii="Wingdings" w:hAnsi="Wingdings" w:cs="Wingdings"/>
    </w:rPr>
  </w:style>
  <w:style w:type="character" w:customStyle="1" w:styleId="WW8Num3z0">
    <w:name w:val="WW8Num3z0"/>
    <w:rsid w:val="00C328F0"/>
    <w:rPr>
      <w:rFonts w:cs="Arial"/>
    </w:rPr>
  </w:style>
  <w:style w:type="character" w:customStyle="1" w:styleId="WW8Num3z1">
    <w:name w:val="WW8Num3z1"/>
    <w:rsid w:val="00C328F0"/>
  </w:style>
  <w:style w:type="character" w:customStyle="1" w:styleId="WW8Num3z2">
    <w:name w:val="WW8Num3z2"/>
    <w:rsid w:val="00C328F0"/>
  </w:style>
  <w:style w:type="character" w:customStyle="1" w:styleId="WW8Num3z3">
    <w:name w:val="WW8Num3z3"/>
    <w:rsid w:val="00C328F0"/>
  </w:style>
  <w:style w:type="character" w:customStyle="1" w:styleId="WW8Num3z4">
    <w:name w:val="WW8Num3z4"/>
    <w:rsid w:val="00C328F0"/>
  </w:style>
  <w:style w:type="character" w:customStyle="1" w:styleId="WW8Num3z5">
    <w:name w:val="WW8Num3z5"/>
    <w:rsid w:val="00C328F0"/>
  </w:style>
  <w:style w:type="character" w:customStyle="1" w:styleId="WW8Num3z6">
    <w:name w:val="WW8Num3z6"/>
    <w:rsid w:val="00C328F0"/>
  </w:style>
  <w:style w:type="character" w:customStyle="1" w:styleId="WW8Num3z7">
    <w:name w:val="WW8Num3z7"/>
    <w:rsid w:val="00C328F0"/>
  </w:style>
  <w:style w:type="character" w:customStyle="1" w:styleId="WW8Num3z8">
    <w:name w:val="WW8Num3z8"/>
    <w:rsid w:val="00C328F0"/>
  </w:style>
  <w:style w:type="character" w:customStyle="1" w:styleId="WW8Num4z0">
    <w:name w:val="WW8Num4z0"/>
    <w:rsid w:val="00C328F0"/>
    <w:rPr>
      <w:rFonts w:cs="Arial"/>
    </w:rPr>
  </w:style>
  <w:style w:type="character" w:customStyle="1" w:styleId="WW8Num4z1">
    <w:name w:val="WW8Num4z1"/>
    <w:rsid w:val="00C328F0"/>
  </w:style>
  <w:style w:type="character" w:customStyle="1" w:styleId="WW8Num4z2">
    <w:name w:val="WW8Num4z2"/>
    <w:rsid w:val="00C328F0"/>
  </w:style>
  <w:style w:type="character" w:customStyle="1" w:styleId="WW8Num4z3">
    <w:name w:val="WW8Num4z3"/>
    <w:rsid w:val="00C328F0"/>
  </w:style>
  <w:style w:type="character" w:customStyle="1" w:styleId="WW8Num4z4">
    <w:name w:val="WW8Num4z4"/>
    <w:rsid w:val="00C328F0"/>
  </w:style>
  <w:style w:type="character" w:customStyle="1" w:styleId="WW8Num4z5">
    <w:name w:val="WW8Num4z5"/>
    <w:rsid w:val="00C328F0"/>
  </w:style>
  <w:style w:type="character" w:customStyle="1" w:styleId="WW8Num4z6">
    <w:name w:val="WW8Num4z6"/>
    <w:rsid w:val="00C328F0"/>
  </w:style>
  <w:style w:type="character" w:customStyle="1" w:styleId="WW8Num4z7">
    <w:name w:val="WW8Num4z7"/>
    <w:rsid w:val="00C328F0"/>
  </w:style>
  <w:style w:type="character" w:customStyle="1" w:styleId="WW8Num4z8">
    <w:name w:val="WW8Num4z8"/>
    <w:rsid w:val="00C328F0"/>
  </w:style>
  <w:style w:type="character" w:customStyle="1" w:styleId="WW8Num5z0">
    <w:name w:val="WW8Num5z0"/>
    <w:rsid w:val="00C328F0"/>
    <w:rPr>
      <w:rFonts w:ascii="Symbol" w:hAnsi="Symbol" w:cs="OpenSymbol"/>
    </w:rPr>
  </w:style>
  <w:style w:type="character" w:customStyle="1" w:styleId="WW8Num5z1">
    <w:name w:val="WW8Num5z1"/>
    <w:rsid w:val="00C328F0"/>
    <w:rPr>
      <w:rFonts w:ascii="OpenSymbol" w:hAnsi="OpenSymbol" w:cs="OpenSymbol"/>
    </w:rPr>
  </w:style>
  <w:style w:type="character" w:customStyle="1" w:styleId="WW8Num6z0">
    <w:name w:val="WW8Num6z0"/>
    <w:rsid w:val="00C328F0"/>
  </w:style>
  <w:style w:type="character" w:customStyle="1" w:styleId="WW8Num6z1">
    <w:name w:val="WW8Num6z1"/>
    <w:rsid w:val="00C328F0"/>
  </w:style>
  <w:style w:type="character" w:customStyle="1" w:styleId="WW8Num6z2">
    <w:name w:val="WW8Num6z2"/>
    <w:rsid w:val="00C328F0"/>
  </w:style>
  <w:style w:type="character" w:customStyle="1" w:styleId="WW8Num6z3">
    <w:name w:val="WW8Num6z3"/>
    <w:rsid w:val="00C328F0"/>
  </w:style>
  <w:style w:type="character" w:customStyle="1" w:styleId="WW8Num6z4">
    <w:name w:val="WW8Num6z4"/>
    <w:rsid w:val="00C328F0"/>
  </w:style>
  <w:style w:type="character" w:customStyle="1" w:styleId="WW8Num6z5">
    <w:name w:val="WW8Num6z5"/>
    <w:rsid w:val="00C328F0"/>
  </w:style>
  <w:style w:type="character" w:customStyle="1" w:styleId="WW8Num6z6">
    <w:name w:val="WW8Num6z6"/>
    <w:rsid w:val="00C328F0"/>
  </w:style>
  <w:style w:type="character" w:customStyle="1" w:styleId="WW8Num6z7">
    <w:name w:val="WW8Num6z7"/>
    <w:rsid w:val="00C328F0"/>
  </w:style>
  <w:style w:type="character" w:customStyle="1" w:styleId="WW8Num6z8">
    <w:name w:val="WW8Num6z8"/>
    <w:rsid w:val="00C328F0"/>
  </w:style>
  <w:style w:type="character" w:customStyle="1" w:styleId="WW8Num7z0">
    <w:name w:val="WW8Num7z0"/>
    <w:rsid w:val="00C328F0"/>
  </w:style>
  <w:style w:type="character" w:customStyle="1" w:styleId="WW8Num7z1">
    <w:name w:val="WW8Num7z1"/>
    <w:rsid w:val="00C328F0"/>
  </w:style>
  <w:style w:type="character" w:customStyle="1" w:styleId="WW8Num7z2">
    <w:name w:val="WW8Num7z2"/>
    <w:rsid w:val="00C328F0"/>
  </w:style>
  <w:style w:type="character" w:customStyle="1" w:styleId="WW8Num7z3">
    <w:name w:val="WW8Num7z3"/>
    <w:rsid w:val="00C328F0"/>
  </w:style>
  <w:style w:type="character" w:customStyle="1" w:styleId="WW8Num7z4">
    <w:name w:val="WW8Num7z4"/>
    <w:rsid w:val="00C328F0"/>
  </w:style>
  <w:style w:type="character" w:customStyle="1" w:styleId="WW8Num7z5">
    <w:name w:val="WW8Num7z5"/>
    <w:rsid w:val="00C328F0"/>
  </w:style>
  <w:style w:type="character" w:customStyle="1" w:styleId="WW8Num7z6">
    <w:name w:val="WW8Num7z6"/>
    <w:rsid w:val="00C328F0"/>
  </w:style>
  <w:style w:type="character" w:customStyle="1" w:styleId="WW8Num7z7">
    <w:name w:val="WW8Num7z7"/>
    <w:rsid w:val="00C328F0"/>
  </w:style>
  <w:style w:type="character" w:customStyle="1" w:styleId="WW8Num7z8">
    <w:name w:val="WW8Num7z8"/>
    <w:rsid w:val="00C328F0"/>
  </w:style>
  <w:style w:type="character" w:customStyle="1" w:styleId="NumberingSymbols">
    <w:name w:val="Numbering Symbols"/>
    <w:rsid w:val="00C328F0"/>
  </w:style>
  <w:style w:type="character" w:customStyle="1" w:styleId="Bullets">
    <w:name w:val="Bullets"/>
    <w:rsid w:val="00C328F0"/>
    <w:rPr>
      <w:rFonts w:ascii="OpenSymbol" w:eastAsia="OpenSymbol" w:hAnsi="OpenSymbol" w:cs="OpenSymbol"/>
    </w:rPr>
  </w:style>
  <w:style w:type="paragraph" w:customStyle="1" w:styleId="Heading">
    <w:name w:val="Heading"/>
    <w:basedOn w:val="Normal"/>
    <w:next w:val="BodyText"/>
    <w:rsid w:val="00C328F0"/>
    <w:pPr>
      <w:keepNext/>
      <w:suppressAutoHyphens/>
      <w:spacing w:before="240" w:after="120" w:line="276" w:lineRule="auto"/>
    </w:pPr>
    <w:rPr>
      <w:rFonts w:eastAsia="Microsoft YaHei" w:cs="Arial"/>
      <w:sz w:val="28"/>
      <w:szCs w:val="28"/>
      <w:lang w:val="en-US" w:eastAsia="ar-SA"/>
    </w:rPr>
  </w:style>
  <w:style w:type="paragraph" w:styleId="List">
    <w:name w:val="List"/>
    <w:basedOn w:val="BodyText"/>
    <w:rsid w:val="00C328F0"/>
    <w:pPr>
      <w:suppressAutoHyphens/>
      <w:spacing w:line="276" w:lineRule="auto"/>
    </w:pPr>
    <w:rPr>
      <w:rFonts w:ascii="Calibri" w:eastAsia="SimSun" w:hAnsi="Calibri" w:cs="Arial"/>
      <w:szCs w:val="22"/>
      <w:lang w:val="en-US" w:eastAsia="ar-SA"/>
    </w:rPr>
  </w:style>
  <w:style w:type="paragraph" w:styleId="Caption">
    <w:name w:val="caption"/>
    <w:basedOn w:val="Normal"/>
    <w:qFormat/>
    <w:rsid w:val="00C328F0"/>
    <w:pPr>
      <w:suppressLineNumbers/>
      <w:suppressAutoHyphens/>
      <w:spacing w:before="120" w:after="120" w:line="276" w:lineRule="auto"/>
    </w:pPr>
    <w:rPr>
      <w:rFonts w:ascii="Calibri" w:eastAsia="SimSun" w:hAnsi="Calibri" w:cs="Arial"/>
      <w:i/>
      <w:iCs/>
      <w:sz w:val="24"/>
      <w:lang w:val="en-US" w:eastAsia="ar-SA"/>
    </w:rPr>
  </w:style>
  <w:style w:type="paragraph" w:customStyle="1" w:styleId="Index">
    <w:name w:val="Index"/>
    <w:basedOn w:val="Normal"/>
    <w:rsid w:val="00C328F0"/>
    <w:pPr>
      <w:suppressLineNumbers/>
      <w:suppressAutoHyphens/>
      <w:spacing w:after="200" w:line="276" w:lineRule="auto"/>
    </w:pPr>
    <w:rPr>
      <w:rFonts w:ascii="Calibri" w:eastAsia="SimSun" w:hAnsi="Calibri" w:cs="Arial"/>
      <w:szCs w:val="22"/>
      <w:lang w:val="en-US" w:eastAsia="ar-SA"/>
    </w:rPr>
  </w:style>
  <w:style w:type="paragraph" w:customStyle="1" w:styleId="TableContents">
    <w:name w:val="Table Contents"/>
    <w:basedOn w:val="Normal"/>
    <w:rsid w:val="00C328F0"/>
    <w:pPr>
      <w:suppressLineNumbers/>
      <w:suppressAutoHyphens/>
      <w:spacing w:after="200" w:line="276" w:lineRule="auto"/>
    </w:pPr>
    <w:rPr>
      <w:rFonts w:ascii="Calibri" w:eastAsia="SimSun" w:hAnsi="Calibri" w:cs="Tahoma"/>
      <w:szCs w:val="22"/>
      <w:lang w:val="en-US" w:eastAsia="ar-SA"/>
    </w:rPr>
  </w:style>
  <w:style w:type="paragraph" w:styleId="BodyTextIndent2">
    <w:name w:val="Body Text Indent 2"/>
    <w:basedOn w:val="Normal"/>
    <w:link w:val="BodyTextIndent2Char"/>
    <w:rsid w:val="00C328F0"/>
    <w:pPr>
      <w:suppressAutoHyphens/>
      <w:spacing w:after="120" w:line="480" w:lineRule="auto"/>
      <w:ind w:left="283"/>
    </w:pPr>
    <w:rPr>
      <w:rFonts w:eastAsia="SimSun" w:cs="Arial"/>
      <w:lang w:eastAsia="ar-SA"/>
    </w:rPr>
  </w:style>
  <w:style w:type="character" w:customStyle="1" w:styleId="BodyTextIndent2Char">
    <w:name w:val="Body Text Indent 2 Char"/>
    <w:basedOn w:val="DefaultParagraphFont"/>
    <w:link w:val="BodyTextIndent2"/>
    <w:rsid w:val="00C328F0"/>
    <w:rPr>
      <w:rFonts w:ascii="Arial" w:eastAsia="SimSun" w:hAnsi="Arial" w:cs="Arial"/>
      <w:sz w:val="22"/>
      <w:szCs w:val="24"/>
      <w:lang w:eastAsia="ar-SA"/>
    </w:rPr>
  </w:style>
  <w:style w:type="paragraph" w:styleId="BlockText">
    <w:name w:val="Block Text"/>
    <w:basedOn w:val="Normal"/>
    <w:uiPriority w:val="99"/>
    <w:rsid w:val="00C328F0"/>
    <w:pPr>
      <w:tabs>
        <w:tab w:val="left" w:pos="-720"/>
      </w:tabs>
      <w:suppressAutoHyphens/>
      <w:spacing w:line="100" w:lineRule="atLeast"/>
      <w:ind w:left="720" w:right="386" w:hanging="720"/>
    </w:pPr>
    <w:rPr>
      <w:rFonts w:ascii="Times New Roman" w:eastAsia="SimSun" w:hAnsi="Times New Roman"/>
      <w:sz w:val="24"/>
      <w:szCs w:val="20"/>
      <w:lang w:eastAsia="ar-SA"/>
    </w:rPr>
  </w:style>
  <w:style w:type="paragraph" w:customStyle="1" w:styleId="Heading10">
    <w:name w:val="Heading 10"/>
    <w:basedOn w:val="Heading"/>
    <w:next w:val="BodyText"/>
    <w:rsid w:val="00C328F0"/>
    <w:pPr>
      <w:tabs>
        <w:tab w:val="num" w:pos="567"/>
      </w:tabs>
    </w:pPr>
    <w:rPr>
      <w:b/>
      <w:bCs/>
      <w:sz w:val="21"/>
      <w:szCs w:val="21"/>
    </w:rPr>
  </w:style>
  <w:style w:type="paragraph" w:customStyle="1" w:styleId="TableHeading">
    <w:name w:val="Table Heading"/>
    <w:basedOn w:val="TableContents"/>
    <w:rsid w:val="00C328F0"/>
    <w:pPr>
      <w:jc w:val="center"/>
    </w:pPr>
    <w:rPr>
      <w:b/>
      <w:bCs/>
    </w:rPr>
  </w:style>
  <w:style w:type="paragraph" w:customStyle="1" w:styleId="Framecontents">
    <w:name w:val="Frame contents"/>
    <w:basedOn w:val="BodyText"/>
    <w:rsid w:val="00C328F0"/>
    <w:pPr>
      <w:suppressAutoHyphens/>
      <w:spacing w:line="276" w:lineRule="auto"/>
    </w:pPr>
    <w:rPr>
      <w:rFonts w:ascii="Calibri" w:eastAsia="SimSun" w:hAnsi="Calibri" w:cs="Tahoma"/>
      <w:szCs w:val="22"/>
      <w:lang w:val="en-US" w:eastAsia="ar-SA"/>
    </w:rPr>
  </w:style>
  <w:style w:type="numbering" w:customStyle="1" w:styleId="NoList1">
    <w:name w:val="No List1"/>
    <w:next w:val="NoList"/>
    <w:uiPriority w:val="99"/>
    <w:semiHidden/>
    <w:unhideWhenUsed/>
    <w:rsid w:val="00C328F0"/>
  </w:style>
  <w:style w:type="character" w:customStyle="1" w:styleId="BalloonTextChar">
    <w:name w:val="Balloon Text Char"/>
    <w:link w:val="BalloonText"/>
    <w:uiPriority w:val="99"/>
    <w:semiHidden/>
    <w:rsid w:val="00C328F0"/>
    <w:rPr>
      <w:rFonts w:ascii="Tahoma" w:hAnsi="Tahoma" w:cs="Tahoma"/>
      <w:sz w:val="16"/>
      <w:szCs w:val="16"/>
      <w:lang w:eastAsia="en-US"/>
    </w:rPr>
  </w:style>
  <w:style w:type="character" w:customStyle="1" w:styleId="CommentSubjectChar">
    <w:name w:val="Comment Subject Char"/>
    <w:link w:val="CommentSubject"/>
    <w:uiPriority w:val="99"/>
    <w:semiHidden/>
    <w:rsid w:val="00C328F0"/>
    <w:rPr>
      <w:rFonts w:ascii="Arial" w:hAnsi="Arial"/>
      <w:b/>
      <w:bCs/>
      <w:lang w:eastAsia="en-US"/>
    </w:rPr>
  </w:style>
  <w:style w:type="paragraph" w:styleId="EndnoteText">
    <w:name w:val="endnote text"/>
    <w:basedOn w:val="Normal"/>
    <w:link w:val="EndnoteTextChar"/>
    <w:uiPriority w:val="99"/>
    <w:unhideWhenUsed/>
    <w:rsid w:val="00C328F0"/>
    <w:pPr>
      <w:numPr>
        <w:numId w:val="21"/>
      </w:numPr>
      <w:suppressAutoHyphens/>
      <w:spacing w:after="200" w:line="276" w:lineRule="auto"/>
      <w:ind w:left="0" w:firstLine="0"/>
    </w:pPr>
    <w:rPr>
      <w:rFonts w:ascii="Calibri" w:eastAsia="SimSun" w:hAnsi="Calibri" w:cs="Tahoma"/>
      <w:sz w:val="20"/>
      <w:szCs w:val="20"/>
      <w:lang w:val="en-US" w:eastAsia="ar-SA"/>
    </w:rPr>
  </w:style>
  <w:style w:type="character" w:customStyle="1" w:styleId="EndnoteTextChar">
    <w:name w:val="Endnote Text Char"/>
    <w:basedOn w:val="DefaultParagraphFont"/>
    <w:link w:val="EndnoteText"/>
    <w:uiPriority w:val="99"/>
    <w:rsid w:val="00C328F0"/>
    <w:rPr>
      <w:rFonts w:ascii="Calibri" w:eastAsia="SimSun" w:hAnsi="Calibri" w:cs="Tahoma"/>
      <w:lang w:val="en-US" w:eastAsia="ar-SA"/>
    </w:rPr>
  </w:style>
  <w:style w:type="character" w:styleId="EndnoteReference">
    <w:name w:val="endnote reference"/>
    <w:uiPriority w:val="99"/>
    <w:semiHidden/>
    <w:unhideWhenUsed/>
    <w:rsid w:val="00C328F0"/>
    <w:rPr>
      <w:vertAlign w:val="superscript"/>
    </w:rPr>
  </w:style>
  <w:style w:type="paragraph" w:customStyle="1" w:styleId="Style1">
    <w:name w:val="Style1"/>
    <w:basedOn w:val="Date"/>
    <w:link w:val="Style1Char"/>
    <w:qFormat/>
    <w:rsid w:val="00C328F0"/>
    <w:pPr>
      <w:tabs>
        <w:tab w:val="left" w:pos="-567"/>
      </w:tabs>
      <w:ind w:left="3600"/>
      <w:jc w:val="both"/>
    </w:pPr>
    <w:rPr>
      <w:rFonts w:ascii="Cambria Math" w:hAnsi="Cambria Math" w:cs="Cambria Math"/>
    </w:rPr>
  </w:style>
  <w:style w:type="paragraph" w:styleId="Date">
    <w:name w:val="Date"/>
    <w:basedOn w:val="Normal"/>
    <w:next w:val="Normal"/>
    <w:link w:val="DateChar"/>
    <w:uiPriority w:val="99"/>
    <w:unhideWhenUsed/>
    <w:rsid w:val="00C328F0"/>
    <w:pPr>
      <w:suppressAutoHyphens/>
      <w:spacing w:after="200" w:line="276" w:lineRule="auto"/>
    </w:pPr>
    <w:rPr>
      <w:rFonts w:ascii="Calibri" w:eastAsia="SimSun" w:hAnsi="Calibri" w:cs="Tahoma"/>
      <w:szCs w:val="22"/>
      <w:lang w:val="en-US" w:eastAsia="ar-SA"/>
    </w:rPr>
  </w:style>
  <w:style w:type="character" w:customStyle="1" w:styleId="DateChar">
    <w:name w:val="Date Char"/>
    <w:basedOn w:val="DefaultParagraphFont"/>
    <w:link w:val="Date"/>
    <w:uiPriority w:val="99"/>
    <w:rsid w:val="00C328F0"/>
    <w:rPr>
      <w:rFonts w:ascii="Calibri" w:eastAsia="SimSun" w:hAnsi="Calibri" w:cs="Tahoma"/>
      <w:sz w:val="22"/>
      <w:szCs w:val="22"/>
      <w:lang w:val="en-US" w:eastAsia="ar-SA"/>
    </w:rPr>
  </w:style>
  <w:style w:type="character" w:customStyle="1" w:styleId="Style1Char">
    <w:name w:val="Style1 Char"/>
    <w:link w:val="Style1"/>
    <w:rsid w:val="00C328F0"/>
    <w:rPr>
      <w:rFonts w:ascii="Cambria Math" w:eastAsia="SimSun" w:hAnsi="Cambria Math" w:cs="Cambria Math"/>
      <w:sz w:val="22"/>
      <w:szCs w:val="22"/>
      <w:lang w:val="en-US" w:eastAsia="ar-SA"/>
    </w:rPr>
  </w:style>
  <w:style w:type="character" w:customStyle="1" w:styleId="FooterChar">
    <w:name w:val="Footer Char"/>
    <w:link w:val="Footer"/>
    <w:rsid w:val="00C328F0"/>
  </w:style>
  <w:style w:type="character" w:customStyle="1" w:styleId="Heading3Char">
    <w:name w:val="Heading 3 Char"/>
    <w:link w:val="Heading3"/>
    <w:uiPriority w:val="9"/>
    <w:rsid w:val="00C328F0"/>
    <w:rPr>
      <w:rFonts w:ascii="Arial" w:hAnsi="Arial"/>
      <w:b/>
      <w:kern w:val="22"/>
      <w:sz w:val="26"/>
      <w:lang w:eastAsia="en-US"/>
    </w:rPr>
  </w:style>
  <w:style w:type="character" w:customStyle="1" w:styleId="Heading2Char">
    <w:name w:val="Heading 2 Char"/>
    <w:link w:val="Heading2"/>
    <w:rsid w:val="00C328F0"/>
    <w:rPr>
      <w:rFonts w:ascii="Arial" w:hAnsi="Arial"/>
      <w:b/>
      <w:i/>
      <w:kern w:val="22"/>
      <w:sz w:val="28"/>
      <w:lang w:eastAsia="en-US"/>
    </w:rPr>
  </w:style>
  <w:style w:type="paragraph" w:styleId="NoSpacing">
    <w:name w:val="No Spacing"/>
    <w:uiPriority w:val="1"/>
    <w:qFormat/>
    <w:rsid w:val="00C328F0"/>
    <w:rPr>
      <w:rFonts w:ascii="Calibri" w:hAnsi="Calibri"/>
      <w:sz w:val="22"/>
      <w:szCs w:val="22"/>
    </w:rPr>
  </w:style>
  <w:style w:type="character" w:customStyle="1" w:styleId="Heading7Char">
    <w:name w:val="Heading 7 Char"/>
    <w:link w:val="Heading7"/>
    <w:rsid w:val="00C328F0"/>
    <w:rPr>
      <w:rFonts w:ascii="Arial" w:hAnsi="Arial"/>
      <w:kern w:val="22"/>
      <w:sz w:val="22"/>
    </w:rPr>
  </w:style>
  <w:style w:type="character" w:customStyle="1" w:styleId="Heading1Char">
    <w:name w:val="Heading 1 Char"/>
    <w:link w:val="Heading1"/>
    <w:rsid w:val="00C328F0"/>
    <w:rPr>
      <w:rFonts w:ascii="Arial" w:hAnsi="Arial" w:cs="Arial"/>
      <w:b/>
      <w:bCs/>
      <w:kern w:val="32"/>
      <w:sz w:val="32"/>
      <w:szCs w:val="32"/>
    </w:rPr>
  </w:style>
  <w:style w:type="character" w:customStyle="1" w:styleId="Heading8Char">
    <w:name w:val="Heading 8 Char"/>
    <w:link w:val="Heading8"/>
    <w:rsid w:val="00C328F0"/>
    <w:rPr>
      <w:rFonts w:ascii="Arial" w:hAnsi="Arial"/>
      <w:i/>
      <w:kern w:val="22"/>
      <w:sz w:val="22"/>
    </w:rPr>
  </w:style>
  <w:style w:type="character" w:customStyle="1" w:styleId="Heading9Char">
    <w:name w:val="Heading 9 Char"/>
    <w:link w:val="Heading9"/>
    <w:rsid w:val="00C328F0"/>
    <w:rPr>
      <w:rFonts w:ascii="Arial" w:hAnsi="Arial"/>
      <w:kern w:val="22"/>
      <w:sz w:val="22"/>
    </w:rPr>
  </w:style>
  <w:style w:type="character" w:customStyle="1" w:styleId="HeaderChar">
    <w:name w:val="Header Char"/>
    <w:link w:val="Header"/>
    <w:rsid w:val="00C328F0"/>
    <w:rPr>
      <w:rFonts w:ascii="Arial" w:hAnsi="Arial"/>
      <w:sz w:val="22"/>
      <w:szCs w:val="24"/>
      <w:lang w:eastAsia="en-US"/>
    </w:rPr>
  </w:style>
  <w:style w:type="paragraph" w:customStyle="1" w:styleId="Body">
    <w:name w:val="Body"/>
    <w:rsid w:val="00C328F0"/>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56643">
      <w:bodyDiv w:val="1"/>
      <w:marLeft w:val="0"/>
      <w:marRight w:val="0"/>
      <w:marTop w:val="0"/>
      <w:marBottom w:val="0"/>
      <w:divBdr>
        <w:top w:val="none" w:sz="0" w:space="0" w:color="auto"/>
        <w:left w:val="none" w:sz="0" w:space="0" w:color="auto"/>
        <w:bottom w:val="none" w:sz="0" w:space="0" w:color="auto"/>
        <w:right w:val="none" w:sz="0" w:space="0" w:color="auto"/>
      </w:divBdr>
    </w:div>
    <w:div w:id="24596745">
      <w:bodyDiv w:val="1"/>
      <w:marLeft w:val="0"/>
      <w:marRight w:val="0"/>
      <w:marTop w:val="0"/>
      <w:marBottom w:val="0"/>
      <w:divBdr>
        <w:top w:val="none" w:sz="0" w:space="0" w:color="auto"/>
        <w:left w:val="none" w:sz="0" w:space="0" w:color="auto"/>
        <w:bottom w:val="none" w:sz="0" w:space="0" w:color="auto"/>
        <w:right w:val="none" w:sz="0" w:space="0" w:color="auto"/>
      </w:divBdr>
    </w:div>
    <w:div w:id="72362738">
      <w:bodyDiv w:val="1"/>
      <w:marLeft w:val="0"/>
      <w:marRight w:val="0"/>
      <w:marTop w:val="0"/>
      <w:marBottom w:val="0"/>
      <w:divBdr>
        <w:top w:val="none" w:sz="0" w:space="0" w:color="auto"/>
        <w:left w:val="none" w:sz="0" w:space="0" w:color="auto"/>
        <w:bottom w:val="none" w:sz="0" w:space="0" w:color="auto"/>
        <w:right w:val="none" w:sz="0" w:space="0" w:color="auto"/>
      </w:divBdr>
    </w:div>
    <w:div w:id="83428911">
      <w:bodyDiv w:val="1"/>
      <w:marLeft w:val="0"/>
      <w:marRight w:val="0"/>
      <w:marTop w:val="0"/>
      <w:marBottom w:val="0"/>
      <w:divBdr>
        <w:top w:val="none" w:sz="0" w:space="0" w:color="auto"/>
        <w:left w:val="none" w:sz="0" w:space="0" w:color="auto"/>
        <w:bottom w:val="none" w:sz="0" w:space="0" w:color="auto"/>
        <w:right w:val="none" w:sz="0" w:space="0" w:color="auto"/>
      </w:divBdr>
    </w:div>
    <w:div w:id="236986983">
      <w:bodyDiv w:val="1"/>
      <w:marLeft w:val="0"/>
      <w:marRight w:val="0"/>
      <w:marTop w:val="0"/>
      <w:marBottom w:val="0"/>
      <w:divBdr>
        <w:top w:val="none" w:sz="0" w:space="0" w:color="auto"/>
        <w:left w:val="none" w:sz="0" w:space="0" w:color="auto"/>
        <w:bottom w:val="none" w:sz="0" w:space="0" w:color="auto"/>
        <w:right w:val="none" w:sz="0" w:space="0" w:color="auto"/>
      </w:divBdr>
    </w:div>
    <w:div w:id="257638117">
      <w:bodyDiv w:val="1"/>
      <w:marLeft w:val="0"/>
      <w:marRight w:val="0"/>
      <w:marTop w:val="0"/>
      <w:marBottom w:val="0"/>
      <w:divBdr>
        <w:top w:val="none" w:sz="0" w:space="0" w:color="auto"/>
        <w:left w:val="none" w:sz="0" w:space="0" w:color="auto"/>
        <w:bottom w:val="none" w:sz="0" w:space="0" w:color="auto"/>
        <w:right w:val="none" w:sz="0" w:space="0" w:color="auto"/>
      </w:divBdr>
    </w:div>
    <w:div w:id="346568379">
      <w:bodyDiv w:val="1"/>
      <w:marLeft w:val="0"/>
      <w:marRight w:val="0"/>
      <w:marTop w:val="0"/>
      <w:marBottom w:val="0"/>
      <w:divBdr>
        <w:top w:val="none" w:sz="0" w:space="0" w:color="auto"/>
        <w:left w:val="none" w:sz="0" w:space="0" w:color="auto"/>
        <w:bottom w:val="none" w:sz="0" w:space="0" w:color="auto"/>
        <w:right w:val="none" w:sz="0" w:space="0" w:color="auto"/>
      </w:divBdr>
    </w:div>
    <w:div w:id="369065706">
      <w:bodyDiv w:val="1"/>
      <w:marLeft w:val="0"/>
      <w:marRight w:val="0"/>
      <w:marTop w:val="0"/>
      <w:marBottom w:val="0"/>
      <w:divBdr>
        <w:top w:val="none" w:sz="0" w:space="0" w:color="auto"/>
        <w:left w:val="none" w:sz="0" w:space="0" w:color="auto"/>
        <w:bottom w:val="none" w:sz="0" w:space="0" w:color="auto"/>
        <w:right w:val="none" w:sz="0" w:space="0" w:color="auto"/>
      </w:divBdr>
    </w:div>
    <w:div w:id="454058487">
      <w:bodyDiv w:val="1"/>
      <w:marLeft w:val="0"/>
      <w:marRight w:val="0"/>
      <w:marTop w:val="0"/>
      <w:marBottom w:val="0"/>
      <w:divBdr>
        <w:top w:val="none" w:sz="0" w:space="0" w:color="auto"/>
        <w:left w:val="none" w:sz="0" w:space="0" w:color="auto"/>
        <w:bottom w:val="none" w:sz="0" w:space="0" w:color="auto"/>
        <w:right w:val="none" w:sz="0" w:space="0" w:color="auto"/>
      </w:divBdr>
    </w:div>
    <w:div w:id="526333360">
      <w:bodyDiv w:val="1"/>
      <w:marLeft w:val="0"/>
      <w:marRight w:val="0"/>
      <w:marTop w:val="0"/>
      <w:marBottom w:val="0"/>
      <w:divBdr>
        <w:top w:val="none" w:sz="0" w:space="0" w:color="auto"/>
        <w:left w:val="none" w:sz="0" w:space="0" w:color="auto"/>
        <w:bottom w:val="none" w:sz="0" w:space="0" w:color="auto"/>
        <w:right w:val="none" w:sz="0" w:space="0" w:color="auto"/>
      </w:divBdr>
    </w:div>
    <w:div w:id="719675757">
      <w:bodyDiv w:val="1"/>
      <w:marLeft w:val="0"/>
      <w:marRight w:val="0"/>
      <w:marTop w:val="0"/>
      <w:marBottom w:val="0"/>
      <w:divBdr>
        <w:top w:val="none" w:sz="0" w:space="0" w:color="auto"/>
        <w:left w:val="none" w:sz="0" w:space="0" w:color="auto"/>
        <w:bottom w:val="none" w:sz="0" w:space="0" w:color="auto"/>
        <w:right w:val="none" w:sz="0" w:space="0" w:color="auto"/>
      </w:divBdr>
    </w:div>
    <w:div w:id="815954281">
      <w:bodyDiv w:val="1"/>
      <w:marLeft w:val="0"/>
      <w:marRight w:val="0"/>
      <w:marTop w:val="0"/>
      <w:marBottom w:val="0"/>
      <w:divBdr>
        <w:top w:val="none" w:sz="0" w:space="0" w:color="auto"/>
        <w:left w:val="none" w:sz="0" w:space="0" w:color="auto"/>
        <w:bottom w:val="none" w:sz="0" w:space="0" w:color="auto"/>
        <w:right w:val="none" w:sz="0" w:space="0" w:color="auto"/>
      </w:divBdr>
    </w:div>
    <w:div w:id="818502351">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72491561">
      <w:bodyDiv w:val="1"/>
      <w:marLeft w:val="0"/>
      <w:marRight w:val="0"/>
      <w:marTop w:val="0"/>
      <w:marBottom w:val="0"/>
      <w:divBdr>
        <w:top w:val="none" w:sz="0" w:space="0" w:color="auto"/>
        <w:left w:val="none" w:sz="0" w:space="0" w:color="auto"/>
        <w:bottom w:val="none" w:sz="0" w:space="0" w:color="auto"/>
        <w:right w:val="none" w:sz="0" w:space="0" w:color="auto"/>
      </w:divBdr>
    </w:div>
    <w:div w:id="1082219538">
      <w:bodyDiv w:val="1"/>
      <w:marLeft w:val="0"/>
      <w:marRight w:val="0"/>
      <w:marTop w:val="0"/>
      <w:marBottom w:val="0"/>
      <w:divBdr>
        <w:top w:val="none" w:sz="0" w:space="0" w:color="auto"/>
        <w:left w:val="none" w:sz="0" w:space="0" w:color="auto"/>
        <w:bottom w:val="none" w:sz="0" w:space="0" w:color="auto"/>
        <w:right w:val="none" w:sz="0" w:space="0" w:color="auto"/>
      </w:divBdr>
    </w:div>
    <w:div w:id="1092319569">
      <w:bodyDiv w:val="1"/>
      <w:marLeft w:val="0"/>
      <w:marRight w:val="0"/>
      <w:marTop w:val="0"/>
      <w:marBottom w:val="0"/>
      <w:divBdr>
        <w:top w:val="none" w:sz="0" w:space="0" w:color="auto"/>
        <w:left w:val="none" w:sz="0" w:space="0" w:color="auto"/>
        <w:bottom w:val="none" w:sz="0" w:space="0" w:color="auto"/>
        <w:right w:val="none" w:sz="0" w:space="0" w:color="auto"/>
      </w:divBdr>
    </w:div>
    <w:div w:id="1165173025">
      <w:bodyDiv w:val="1"/>
      <w:marLeft w:val="0"/>
      <w:marRight w:val="0"/>
      <w:marTop w:val="0"/>
      <w:marBottom w:val="0"/>
      <w:divBdr>
        <w:top w:val="none" w:sz="0" w:space="0" w:color="auto"/>
        <w:left w:val="none" w:sz="0" w:space="0" w:color="auto"/>
        <w:bottom w:val="none" w:sz="0" w:space="0" w:color="auto"/>
        <w:right w:val="none" w:sz="0" w:space="0" w:color="auto"/>
      </w:divBdr>
    </w:div>
    <w:div w:id="118771908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06941143">
      <w:bodyDiv w:val="1"/>
      <w:marLeft w:val="0"/>
      <w:marRight w:val="0"/>
      <w:marTop w:val="0"/>
      <w:marBottom w:val="0"/>
      <w:divBdr>
        <w:top w:val="none" w:sz="0" w:space="0" w:color="auto"/>
        <w:left w:val="none" w:sz="0" w:space="0" w:color="auto"/>
        <w:bottom w:val="none" w:sz="0" w:space="0" w:color="auto"/>
        <w:right w:val="none" w:sz="0" w:space="0" w:color="auto"/>
      </w:divBdr>
    </w:div>
    <w:div w:id="1209951562">
      <w:bodyDiv w:val="1"/>
      <w:marLeft w:val="0"/>
      <w:marRight w:val="0"/>
      <w:marTop w:val="0"/>
      <w:marBottom w:val="0"/>
      <w:divBdr>
        <w:top w:val="none" w:sz="0" w:space="0" w:color="auto"/>
        <w:left w:val="none" w:sz="0" w:space="0" w:color="auto"/>
        <w:bottom w:val="none" w:sz="0" w:space="0" w:color="auto"/>
        <w:right w:val="none" w:sz="0" w:space="0" w:color="auto"/>
      </w:divBdr>
    </w:div>
    <w:div w:id="1260866715">
      <w:bodyDiv w:val="1"/>
      <w:marLeft w:val="0"/>
      <w:marRight w:val="0"/>
      <w:marTop w:val="0"/>
      <w:marBottom w:val="0"/>
      <w:divBdr>
        <w:top w:val="none" w:sz="0" w:space="0" w:color="auto"/>
        <w:left w:val="none" w:sz="0" w:space="0" w:color="auto"/>
        <w:bottom w:val="none" w:sz="0" w:space="0" w:color="auto"/>
        <w:right w:val="none" w:sz="0" w:space="0" w:color="auto"/>
      </w:divBdr>
    </w:div>
    <w:div w:id="1479805298">
      <w:bodyDiv w:val="1"/>
      <w:marLeft w:val="0"/>
      <w:marRight w:val="0"/>
      <w:marTop w:val="0"/>
      <w:marBottom w:val="0"/>
      <w:divBdr>
        <w:top w:val="none" w:sz="0" w:space="0" w:color="auto"/>
        <w:left w:val="none" w:sz="0" w:space="0" w:color="auto"/>
        <w:bottom w:val="none" w:sz="0" w:space="0" w:color="auto"/>
        <w:right w:val="none" w:sz="0" w:space="0" w:color="auto"/>
      </w:divBdr>
    </w:div>
    <w:div w:id="1506435646">
      <w:bodyDiv w:val="1"/>
      <w:marLeft w:val="0"/>
      <w:marRight w:val="0"/>
      <w:marTop w:val="0"/>
      <w:marBottom w:val="0"/>
      <w:divBdr>
        <w:top w:val="none" w:sz="0" w:space="0" w:color="auto"/>
        <w:left w:val="none" w:sz="0" w:space="0" w:color="auto"/>
        <w:bottom w:val="none" w:sz="0" w:space="0" w:color="auto"/>
        <w:right w:val="none" w:sz="0" w:space="0" w:color="auto"/>
      </w:divBdr>
    </w:div>
    <w:div w:id="1601060405">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cha.King-Botha100@mod.gov.uk" TargetMode="External"/><Relationship Id="rId18" Type="http://schemas.openxmlformats.org/officeDocument/2006/relationships/hyperlink" Target="mailto:Your.email@mod.gov.uk" TargetMode="External"/><Relationship Id="rId26" Type="http://schemas.openxmlformats.org/officeDocument/2006/relationships/footer" Target="footer3.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yperlink" Target="mailto:DefComrclSSM-Suppliers@mod.gov.uk"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Your.email@mod.gov.uk" TargetMode="External"/><Relationship Id="rId25" Type="http://schemas.openxmlformats.org/officeDocument/2006/relationships/header" Target="header3.xml"/><Relationship Id="rId33" Type="http://schemas.openxmlformats.org/officeDocument/2006/relationships/hyperlink" Target="https://eur01.safelinks.protection.outlook.com/?url=https%3A%2F%2Fwww.gov.uk%2Fguidance%2Fsubcontract-advertising&amp;data=04%7C01%7CLee.Sharp108%40mod.gov.uk%7Caf2ac9fa450945ae804a08d89ac818c4%7Cbe7760ed5953484bae95d0a16dfa09e5%7C0%7C0%7C637429531477119557%7CUnknown%7CTWFpbGZsb3d8eyJWIjoiMC4wLjAwMDAiLCJQIjoiV2luMzIiLCJBTiI6Ik1haWwiLCJXVCI6Mn0%3D%7C1000&amp;sdata=hZGNKKkNFGzPo9Y7lKt9JVZi1e%2Bu3QkJoZ7DAwOuXE4%3D&amp;reserved=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venant-mailbox@mod.uk" TargetMode="External"/><Relationship Id="rId20" Type="http://schemas.openxmlformats.org/officeDocument/2006/relationships/hyperlink" Target="mailto:Sacha.King-Botha100@mod.gov.uk" TargetMode="External"/><Relationship Id="rId29" Type="http://schemas.openxmlformats.org/officeDocument/2006/relationships/hyperlink" Target="https://assets.publishing.service.gov.uk/government/uploads/system/uploads/attachment_data/file/710891/2018_May_Contractual_process.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https://www.gov.uk/government/organisations/ministry-of-defence/about/procurement" TargetMode="External"/><Relationship Id="rId37"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yperlink" Target="https://www.gov.uk/defence-and-armed-forces/armed-forces-covenant"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hyperlink" Target="https://www.gov.uk/government/publications/mod-contracting-purchasing-and-finance-e-procurement-system" TargetMode="External"/><Relationship Id="rId10" Type="http://schemas.openxmlformats.org/officeDocument/2006/relationships/footnotes" Target="footnotes.xml"/><Relationship Id="rId19" Type="http://schemas.openxmlformats.org/officeDocument/2006/relationships/hyperlink" Target="mailto:Sacha.King-Botha100@mod.gov.uk" TargetMode="External"/><Relationship Id="rId31" Type="http://schemas.openxmlformats.org/officeDocument/2006/relationships/hyperlink" Target="http://www.promptpaymentcode.org.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uidance/knowledge-in-defence-kid"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hyperlink" Target="https://www.gov.uk/government/publications/security-policy-framework" TargetMode="External"/><Relationship Id="rId35" Type="http://schemas.openxmlformats.org/officeDocument/2006/relationships/hyperlink" Target="https://www.gov.uk/government/government-efficiency-transparency-and-account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CC0B12677FF64C8368FF88B58A5284" ma:contentTypeVersion="7" ma:contentTypeDescription="Create a new document." ma:contentTypeScope="" ma:versionID="18ca8fdaf809b5bb155f266918183ff7">
  <xsd:schema xmlns:xsd="http://www.w3.org/2001/XMLSchema" xmlns:xs="http://www.w3.org/2001/XMLSchema" xmlns:p="http://schemas.microsoft.com/office/2006/metadata/properties" xmlns:ns3="30b84428-8958-404a-a8c0-6067fa9f5807" xmlns:ns4="a5257d90-94b8-468d-9104-8a159f1606b3" targetNamespace="http://schemas.microsoft.com/office/2006/metadata/properties" ma:root="true" ma:fieldsID="ebe2baddf38dbacf5ad2ca1622ffd3f1" ns3:_="" ns4:_="">
    <xsd:import namespace="30b84428-8958-404a-a8c0-6067fa9f5807"/>
    <xsd:import namespace="a5257d90-94b8-468d-9104-8a159f1606b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84428-8958-404a-a8c0-6067fa9f58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257d90-94b8-468d-9104-8a159f1606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E63D113-AAD3-4206-8DD6-BE839169FD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E39542-EDE2-4055-A5CB-19C9E569F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84428-8958-404a-a8c0-6067fa9f5807"/>
    <ds:schemaRef ds:uri="a5257d90-94b8-468d-9104-8a159f1606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86C89-B3FE-44BB-8A0D-11878D0D204C}">
  <ds:schemaRefs>
    <ds:schemaRef ds:uri="http://schemas.openxmlformats.org/officeDocument/2006/bibliography"/>
  </ds:schemaRefs>
</ds:datastoreItem>
</file>

<file path=customXml/itemProps4.xml><?xml version="1.0" encoding="utf-8"?>
<ds:datastoreItem xmlns:ds="http://schemas.openxmlformats.org/officeDocument/2006/customXml" ds:itemID="{1C5E6B56-6A11-4464-800A-A4F0446A400A}">
  <ds:schemaRefs>
    <ds:schemaRef ds:uri="http://schemas.microsoft.com/sharepoint/v3/contenttype/forms"/>
  </ds:schemaRefs>
</ds:datastoreItem>
</file>

<file path=customXml/itemProps5.xml><?xml version="1.0" encoding="utf-8"?>
<ds:datastoreItem xmlns:ds="http://schemas.openxmlformats.org/officeDocument/2006/customXml" ds:itemID="{E08A3DAD-EE9E-48D7-93A7-91E029B3577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27</Pages>
  <Words>9523</Words>
  <Characters>54286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DEFFORM 47 Edn 03/21 - Commercial Toolkit - KiD</vt:lpstr>
    </vt:vector>
  </TitlesOfParts>
  <Company>Ministry of Defence</Company>
  <LinksUpToDate>false</LinksUpToDate>
  <CharactersWithSpaces>63682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03/21 - Commercial Toolkit - KiD</dc:title>
  <dc:subject/>
  <dc:creator>Lucy Bailey</dc:creator>
  <cp:keywords/>
  <dc:description/>
  <cp:lastModifiedBy>King-Botha, Sacha C2 (Army Comrcl-Apprenticps-C2a)</cp:lastModifiedBy>
  <cp:revision>31</cp:revision>
  <cp:lastPrinted>2019-11-04T13:35:00Z</cp:lastPrinted>
  <dcterms:created xsi:type="dcterms:W3CDTF">2021-09-08T10:44:00Z</dcterms:created>
  <dcterms:modified xsi:type="dcterms:W3CDTF">2022-02-07T08:35:00Z</dcterms:modified>
  <cp:category>No Category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RL">
    <vt:lpwstr>, </vt:lpwstr>
  </property>
  <property fmtid="{D5CDD505-2E9C-101B-9397-08002B2CF9AE}" pid="4" name="From">
    <vt:lpwstr/>
  </property>
  <property fmtid="{D5CDD505-2E9C-101B-9397-08002B2CF9AE}" pid="5" name="Cc">
    <vt:lpwstr/>
  </property>
  <property fmtid="{D5CDD505-2E9C-101B-9397-08002B2CF9AE}" pid="6" name="Sent">
    <vt:lpwstr/>
  </property>
  <property fmtid="{D5CDD505-2E9C-101B-9397-08002B2CF9AE}" pid="7" name="MODSubject">
    <vt:lpwstr/>
  </property>
  <property fmtid="{D5CDD505-2E9C-101B-9397-08002B2CF9AE}" pid="8" name="To">
    <vt:lpwstr/>
  </property>
  <property fmtid="{D5CDD505-2E9C-101B-9397-08002B2CF9AE}" pid="9" name="DateScanned">
    <vt:lpwstr/>
  </property>
  <property fmtid="{D5CDD505-2E9C-101B-9397-08002B2CF9AE}" pid="10" name="ScannerOperato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MODDIDocumentCreated">
    <vt:lpwstr>2014-06-18T11:01:20Z</vt:lpwstr>
  </property>
  <property fmtid="{D5CDD505-2E9C-101B-9397-08002B2CF9AE}" pid="16" name="MODDIDocumentLastUpdated">
    <vt:lpwstr>2014-06-18T11:01:20Z</vt:lpwstr>
  </property>
  <property fmtid="{D5CDD505-2E9C-101B-9397-08002B2CF9AE}" pid="17" name="MODDIDocumentExpiryDate">
    <vt:lpwstr>2014-12-18T11:01:00Z</vt:lpwstr>
  </property>
  <property fmtid="{D5CDD505-2E9C-101B-9397-08002B2CF9AE}" pid="18" name="MODDIDocumentPublished">
    <vt:lpwstr>2014-06-18T11:01:20Z</vt:lpwstr>
  </property>
  <property fmtid="{D5CDD505-2E9C-101B-9397-08002B2CF9AE}" pid="19" name="unit">
    <vt:lpwstr/>
  </property>
  <property fmtid="{D5CDD505-2E9C-101B-9397-08002B2CF9AE}" pid="20" name="MODDIRestricted">
    <vt:lpwstr>OFFICIAL</vt:lpwstr>
  </property>
  <property fmtid="{D5CDD505-2E9C-101B-9397-08002B2CF9AE}" pid="21" name="MODDIAuthor">
    <vt:lpwstr/>
  </property>
  <property fmtid="{D5CDD505-2E9C-101B-9397-08002B2CF9AE}" pid="22" name="MODDIDocumentPublisher">
    <vt:lpwstr>Def Comrcl-iHub-Grp-Mailbox (MULTIUSER)</vt:lpwstr>
  </property>
  <property fmtid="{D5CDD505-2E9C-101B-9397-08002B2CF9AE}" pid="23" name="MODDISiteInformationTLB">
    <vt:lpwstr>Defence Equipment and Support</vt:lpwstr>
  </property>
  <property fmtid="{D5CDD505-2E9C-101B-9397-08002B2CF9AE}" pid="24" name="MODDIPublisherEmailAddress">
    <vt:lpwstr>Def Comrcl-iHub-Grp-Mailbox (MULTIUSER)</vt:lpwstr>
  </property>
  <property fmtid="{D5CDD505-2E9C-101B-9397-08002B2CF9AE}" pid="25" name="MODDIRelatedLinks">
    <vt:lpwstr/>
  </property>
  <property fmtid="{D5CDD505-2E9C-101B-9397-08002B2CF9AE}" pid="26" name="tlbOOB">
    <vt:lpwstr>Defence Equipment and Support</vt:lpwstr>
  </property>
  <property fmtid="{D5CDD505-2E9C-101B-9397-08002B2CF9AE}" pid="27" name="MODDIDocumentOverview">
    <vt:lpwstr/>
  </property>
  <property fmtid="{D5CDD505-2E9C-101B-9397-08002B2CF9AE}" pid="28" name="org">
    <vt:lpwstr/>
  </property>
  <property fmtid="{D5CDD505-2E9C-101B-9397-08002B2CF9AE}" pid="29" name="ContentTypeId">
    <vt:lpwstr>0x010100F7CC0B12677FF64C8368FF88B58A5284</vt:lpwstr>
  </property>
  <property fmtid="{D5CDD505-2E9C-101B-9397-08002B2CF9AE}" pid="30" name="Subject Category">
    <vt:lpwstr>1;#Commercial guidance|bb24fbd7-40d0-4c9a-889c-ae20c2f305ef</vt:lpwstr>
  </property>
  <property fmtid="{D5CDD505-2E9C-101B-9397-08002B2CF9AE}" pid="31" name="_dlc_policyId">
    <vt:lpwstr/>
  </property>
  <property fmtid="{D5CDD505-2E9C-101B-9397-08002B2CF9AE}" pid="32" name="Business Owner">
    <vt:lpwstr>61;#Def Comrcl P3|b71bb280-ab02-4640-abbb-8b2a2dbec417</vt:lpwstr>
  </property>
  <property fmtid="{D5CDD505-2E9C-101B-9397-08002B2CF9AE}" pid="33" name="fileplanid">
    <vt:lpwstr>7;#04 Deliver the Unit's objectives|954cf193-6423-4137-9b07-8b4f402d8d43</vt:lpwstr>
  </property>
  <property fmtid="{D5CDD505-2E9C-101B-9397-08002B2CF9AE}" pid="34" name="Subject Keywords">
    <vt:lpwstr>2;#Commercial guidance|b075d4af-5329-4bde-a67e-513d9df9a31c</vt:lpwstr>
  </property>
  <property fmtid="{D5CDD505-2E9C-101B-9397-08002B2CF9AE}" pid="35" name="ItemRetentionFormula">
    <vt:lpwstr/>
  </property>
  <property fmtid="{D5CDD505-2E9C-101B-9397-08002B2CF9AE}" pid="36" name="TaxKeyword">
    <vt:lpwstr/>
  </property>
</Properties>
</file>